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2539E37C">
      <w:pPr>
        <w:pStyle w:val="PostingDate"/>
        <w:rPr>
          <w:sz w:val="16"/>
        </w:rPr>
      </w:pPr>
      <w:r>
        <w:t xml:space="preserve">As of </w:t>
      </w:r>
      <w:r w:rsidR="006835B1">
        <w:t>September 1</w:t>
      </w:r>
      <w:r w:rsidR="00696D7C">
        <w:t>1</w:t>
      </w:r>
      <w:r w:rsidR="009E110D">
        <w:t>, 2024</w:t>
      </w:r>
    </w:p>
    <w:p w:rsidR="00B62597" w:rsidRPr="00B62597" w:rsidP="00755096" w14:paraId="33DA3BEA" w14:textId="77777777">
      <w:pPr>
        <w:pStyle w:val="MeetingDetails"/>
      </w:pPr>
      <w:r>
        <w:t xml:space="preserve">TEAC Special Session – Order 1920 </w:t>
      </w:r>
    </w:p>
    <w:p w:rsidR="00B62597" w:rsidRPr="009E110D" w:rsidP="00755096" w14:paraId="563959B2" w14:textId="37E89CEF">
      <w:pPr>
        <w:pStyle w:val="MeetingDetails"/>
        <w:rPr>
          <w:u w:val="single"/>
        </w:rPr>
      </w:pPr>
      <w:r>
        <w:t>Webex</w:t>
      </w:r>
      <w:r w:rsidR="00967093">
        <w:t>/Teleconference</w:t>
      </w:r>
      <w:r>
        <w:t xml:space="preserve"> </w:t>
      </w:r>
    </w:p>
    <w:p w:rsidR="00B62597" w:rsidRPr="00B62597" w:rsidP="00755096" w14:paraId="7132EBC3" w14:textId="4E6B3AFD">
      <w:pPr>
        <w:pStyle w:val="MeetingDetails"/>
      </w:pPr>
      <w:r>
        <w:t>September 1</w:t>
      </w:r>
      <w:r w:rsidR="00EB0AB5">
        <w:t>6</w:t>
      </w:r>
      <w:r w:rsidR="002B2F98">
        <w:t xml:space="preserve">, </w:t>
      </w:r>
      <w:r w:rsidR="002F6131">
        <w:t>2024</w:t>
      </w:r>
    </w:p>
    <w:p w:rsidR="00B62597" w:rsidRPr="00B62597" w:rsidP="00755096" w14:paraId="498B7979" w14:textId="0DD6E836">
      <w:pPr>
        <w:pStyle w:val="MeetingDetails"/>
        <w:rPr>
          <w:sz w:val="28"/>
          <w:u w:val="single"/>
        </w:rPr>
      </w:pPr>
      <w:r>
        <w:t>9</w:t>
      </w:r>
      <w:r w:rsidR="00044445">
        <w:t>:00 a</w:t>
      </w:r>
      <w:r w:rsidR="009E110D">
        <w:t xml:space="preserve">.m. – </w:t>
      </w:r>
      <w:r w:rsidR="00F7196A">
        <w:t>2:</w:t>
      </w:r>
      <w:r w:rsidR="006835B1">
        <w:t>00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5503E464">
      <w:pPr>
        <w:pStyle w:val="PrimaryHeading"/>
        <w:rPr>
          <w:caps/>
        </w:rPr>
      </w:pPr>
      <w:bookmarkStart w:id="0" w:name="OLE_LINK5"/>
      <w:bookmarkStart w:id="1" w:name="OLE_LINK3"/>
      <w:r w:rsidRPr="00527104">
        <w:t>Adm</w:t>
      </w:r>
      <w:r w:rsidRPr="007C2954">
        <w:t>inistrati</w:t>
      </w:r>
      <w:r w:rsidRPr="00527104">
        <w:t>on (</w:t>
      </w:r>
      <w:r w:rsidR="00A8417A">
        <w:t>9</w:t>
      </w:r>
      <w:r w:rsidR="00BB25B1">
        <w:t>:00-</w:t>
      </w:r>
      <w:r w:rsidR="00A8417A">
        <w:t>9</w:t>
      </w:r>
      <w:r w:rsidR="00BB25B1">
        <w:t>:10</w:t>
      </w:r>
      <w:r w:rsidRPr="00527104">
        <w:t>)</w:t>
      </w:r>
    </w:p>
    <w:bookmarkEnd w:id="0"/>
    <w:bookmarkEnd w:id="1"/>
    <w:p w:rsidR="002C6057" w:rsidP="002C6057" w14:paraId="566762FA" w14:textId="3E1B8A80">
      <w:pPr>
        <w:pStyle w:val="SecondaryHeading-Numbered"/>
        <w:rPr>
          <w:b w:val="0"/>
        </w:rPr>
      </w:pPr>
      <w:r>
        <w:rPr>
          <w:b w:val="0"/>
        </w:rPr>
        <w:t>Michele Greening</w:t>
      </w:r>
      <w:r w:rsidR="00A8417A">
        <w:rPr>
          <w:b w:val="0"/>
        </w:rPr>
        <w:t xml:space="preserve"> and Samantha 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46604675">
      <w:pPr>
        <w:pStyle w:val="SecondaryHeading-Numbered"/>
        <w:rPr>
          <w:b w:val="0"/>
        </w:rPr>
      </w:pPr>
      <w:r>
        <w:rPr>
          <w:b w:val="0"/>
        </w:rPr>
        <w:t xml:space="preserve">Review and </w:t>
      </w:r>
      <w:r w:rsidRPr="00BA5ED7">
        <w:t>approve</w:t>
      </w:r>
      <w:r w:rsidR="006835B1">
        <w:rPr>
          <w:b w:val="0"/>
        </w:rPr>
        <w:t xml:space="preserve"> draft minutes from September</w:t>
      </w:r>
      <w:r>
        <w:rPr>
          <w:b w:val="0"/>
        </w:rPr>
        <w:t xml:space="preserve"> </w:t>
      </w:r>
      <w:r w:rsidR="006835B1">
        <w:rPr>
          <w:b w:val="0"/>
        </w:rPr>
        <w:t>6</w:t>
      </w:r>
      <w:r>
        <w:rPr>
          <w:b w:val="0"/>
        </w:rPr>
        <w:t xml:space="preserve">, 2024 Special TEAC meeting. </w:t>
      </w:r>
    </w:p>
    <w:p w:rsidR="001D3B68" w:rsidRPr="00DB29E9" w:rsidP="007C2954" w14:paraId="3D6000BB" w14:textId="52AF5A42">
      <w:pPr>
        <w:pStyle w:val="PrimaryHeading"/>
      </w:pPr>
      <w:r>
        <w:t>Stakeholder Presentations</w:t>
      </w:r>
      <w:r>
        <w:t xml:space="preserve"> (</w:t>
      </w:r>
      <w:r w:rsidR="00A8417A">
        <w:t>9</w:t>
      </w:r>
      <w:r w:rsidR="00BB25B1">
        <w:t>:</w:t>
      </w:r>
      <w:r w:rsidR="00F72A28">
        <w:t>1</w:t>
      </w:r>
      <w:r w:rsidR="00BB25B1">
        <w:t>0-</w:t>
      </w:r>
      <w:r w:rsidR="00696D7C">
        <w:t>1:45</w:t>
      </w:r>
      <w:r>
        <w:t>)</w:t>
      </w:r>
    </w:p>
    <w:p w:rsidR="005E34D6" w:rsidRPr="00904088" w:rsidP="00142D7A" w14:paraId="752EA74A" w14:textId="06DEC97C">
      <w:pPr>
        <w:pStyle w:val="SecondaryHeading-Numbered"/>
        <w:numPr>
          <w:ilvl w:val="0"/>
          <w:numId w:val="21"/>
        </w:numPr>
        <w:rPr>
          <w:b w:val="0"/>
          <w:u w:val="single"/>
        </w:rPr>
      </w:pPr>
      <w:r>
        <w:rPr>
          <w:b w:val="0"/>
        </w:rPr>
        <w:t>Ryann Reagan</w:t>
      </w:r>
      <w:r w:rsidR="00BA5ED7">
        <w:rPr>
          <w:b w:val="0"/>
        </w:rPr>
        <w:t>,</w:t>
      </w:r>
      <w:r w:rsidRPr="00142D7A" w:rsidR="00142D7A">
        <w:rPr>
          <w:b w:val="0"/>
        </w:rPr>
        <w:t xml:space="preserve"> </w:t>
      </w:r>
      <w:r>
        <w:rPr>
          <w:b w:val="0"/>
        </w:rPr>
        <w:t>NJBPU</w:t>
      </w:r>
      <w:r w:rsidR="00BA5ED7">
        <w:rPr>
          <w:b w:val="0"/>
        </w:rPr>
        <w:t>, will provide a</w:t>
      </w:r>
      <w:r w:rsidRPr="00142D7A" w:rsidR="00142D7A">
        <w:rPr>
          <w:b w:val="0"/>
        </w:rPr>
        <w:t xml:space="preserve"> presentation </w:t>
      </w:r>
      <w:r w:rsidR="00453836">
        <w:rPr>
          <w:b w:val="0"/>
        </w:rPr>
        <w:t>on</w:t>
      </w:r>
      <w:r w:rsidR="00142D7A">
        <w:rPr>
          <w:b w:val="0"/>
        </w:rPr>
        <w:t xml:space="preserve"> the </w:t>
      </w:r>
      <w:r w:rsidRPr="00142D7A" w:rsidR="00142D7A">
        <w:rPr>
          <w:b w:val="0"/>
        </w:rPr>
        <w:t xml:space="preserve">topics </w:t>
      </w:r>
      <w:r w:rsidR="00142D7A">
        <w:rPr>
          <w:b w:val="0"/>
        </w:rPr>
        <w:t xml:space="preserve">of </w:t>
      </w:r>
      <w:r w:rsidRPr="00142D7A" w:rsidR="00142D7A">
        <w:rPr>
          <w:b w:val="0"/>
        </w:rPr>
        <w:t>the Use of multiple scenarios for need identification, evaluation and sel</w:t>
      </w:r>
      <w:r w:rsidR="00BA5ED7">
        <w:rPr>
          <w:b w:val="0"/>
        </w:rPr>
        <w:t xml:space="preserve">ection, </w:t>
      </w:r>
      <w:r>
        <w:rPr>
          <w:b w:val="0"/>
        </w:rPr>
        <w:t>project selection criteria, benefits metrics, and alternative transmission technologies</w:t>
      </w:r>
      <w:r w:rsidRPr="00142D7A" w:rsidR="00142D7A">
        <w:rPr>
          <w:b w:val="0"/>
        </w:rPr>
        <w:t xml:space="preserve">. </w:t>
      </w:r>
      <w:r>
        <w:rPr>
          <w:b w:val="0"/>
        </w:rPr>
        <w:t>(9:10-9:30</w:t>
      </w:r>
      <w:r w:rsidRPr="00142D7A" w:rsidR="00113EDE">
        <w:rPr>
          <w:b w:val="0"/>
        </w:rPr>
        <w:t>)</w:t>
      </w:r>
    </w:p>
    <w:p w:rsidR="00904088" w:rsidRPr="00142D7A" w:rsidP="002B40F5" w14:paraId="2BE44F8C" w14:textId="16EAD4FF">
      <w:pPr>
        <w:pStyle w:val="SecondaryHeading-Numbered"/>
        <w:numPr>
          <w:ilvl w:val="0"/>
          <w:numId w:val="21"/>
        </w:numPr>
        <w:rPr>
          <w:b w:val="0"/>
          <w:u w:val="single"/>
        </w:rPr>
      </w:pPr>
      <w:r>
        <w:rPr>
          <w:b w:val="0"/>
        </w:rPr>
        <w:t>Preethy</w:t>
      </w:r>
      <w:r>
        <w:rPr>
          <w:b w:val="0"/>
        </w:rPr>
        <w:t xml:space="preserve"> </w:t>
      </w:r>
      <w:r>
        <w:rPr>
          <w:b w:val="0"/>
        </w:rPr>
        <w:t>Thangaraj</w:t>
      </w:r>
      <w:r>
        <w:rPr>
          <w:b w:val="0"/>
        </w:rPr>
        <w:t xml:space="preserve">, NJ Governor’s Office, </w:t>
      </w:r>
      <w:r>
        <w:rPr>
          <w:b w:val="0"/>
        </w:rPr>
        <w:t xml:space="preserve">will provide a presentation on the topic of the 1920 process. </w:t>
      </w:r>
      <w:r>
        <w:rPr>
          <w:b w:val="0"/>
        </w:rPr>
        <w:t>(9:30-9:40)</w:t>
      </w:r>
    </w:p>
    <w:p w:rsidR="00142D7A" w:rsidRPr="0040134F" w:rsidP="002B40F5" w14:paraId="435ADF6F" w14:textId="55FA47FB">
      <w:pPr>
        <w:pStyle w:val="ListSubhead1"/>
        <w:numPr>
          <w:ilvl w:val="0"/>
          <w:numId w:val="21"/>
        </w:numPr>
        <w:rPr>
          <w:b w:val="0"/>
          <w:u w:val="single"/>
        </w:rPr>
      </w:pPr>
      <w:r>
        <w:rPr>
          <w:b w:val="0"/>
        </w:rPr>
        <w:t>James Jones and Rory Sweeney</w:t>
      </w:r>
      <w:r w:rsidR="00BA5ED7">
        <w:rPr>
          <w:b w:val="0"/>
        </w:rPr>
        <w:t>,</w:t>
      </w:r>
      <w:r w:rsidRPr="0040134F">
        <w:rPr>
          <w:b w:val="0"/>
        </w:rPr>
        <w:t xml:space="preserve"> </w:t>
      </w:r>
      <w:r w:rsidR="006835B1">
        <w:rPr>
          <w:b w:val="0"/>
        </w:rPr>
        <w:t>NOVEC</w:t>
      </w:r>
      <w:r w:rsidR="00BA5ED7">
        <w:rPr>
          <w:b w:val="0"/>
        </w:rPr>
        <w:t>,</w:t>
      </w:r>
      <w:r w:rsidRPr="0040134F" w:rsidR="00A8417A">
        <w:rPr>
          <w:b w:val="0"/>
        </w:rPr>
        <w:t xml:space="preserve"> </w:t>
      </w:r>
      <w:r w:rsidR="00BA5ED7">
        <w:rPr>
          <w:b w:val="0"/>
        </w:rPr>
        <w:t xml:space="preserve">will provide a </w:t>
      </w:r>
      <w:r w:rsidRPr="0040134F">
        <w:rPr>
          <w:b w:val="0"/>
        </w:rPr>
        <w:t xml:space="preserve">presentation </w:t>
      </w:r>
      <w:r w:rsidR="00453836">
        <w:rPr>
          <w:b w:val="0"/>
        </w:rPr>
        <w:t>on</w:t>
      </w:r>
      <w:r w:rsidR="00BA5ED7">
        <w:rPr>
          <w:b w:val="0"/>
        </w:rPr>
        <w:t xml:space="preserve"> the topics of scenario development, </w:t>
      </w:r>
      <w:r w:rsidR="006835B1">
        <w:rPr>
          <w:b w:val="0"/>
        </w:rPr>
        <w:t xml:space="preserve">project selection criteria, and </w:t>
      </w:r>
      <w:r w:rsidR="00BA5ED7">
        <w:rPr>
          <w:b w:val="0"/>
        </w:rPr>
        <w:t>benefits metrics</w:t>
      </w:r>
      <w:r w:rsidRPr="0040134F">
        <w:rPr>
          <w:b w:val="0"/>
        </w:rPr>
        <w:t xml:space="preserve">. </w:t>
      </w:r>
      <w:r w:rsidR="00904088">
        <w:rPr>
          <w:b w:val="0"/>
        </w:rPr>
        <w:t>(9:4</w:t>
      </w:r>
      <w:r w:rsidR="006835B1">
        <w:rPr>
          <w:b w:val="0"/>
        </w:rPr>
        <w:t>0-</w:t>
      </w:r>
      <w:r w:rsidR="00904088">
        <w:rPr>
          <w:b w:val="0"/>
        </w:rPr>
        <w:t>10</w:t>
      </w:r>
      <w:r w:rsidR="006835B1">
        <w:rPr>
          <w:b w:val="0"/>
        </w:rPr>
        <w:t>:</w:t>
      </w:r>
      <w:r w:rsidR="00904088">
        <w:rPr>
          <w:b w:val="0"/>
        </w:rPr>
        <w:t>00</w:t>
      </w:r>
      <w:r w:rsidRPr="0040134F" w:rsidR="00A8417A">
        <w:rPr>
          <w:b w:val="0"/>
        </w:rPr>
        <w:t>)</w:t>
      </w:r>
    </w:p>
    <w:p w:rsidR="00A8417A" w:rsidRPr="00142D7A" w:rsidP="002B40F5" w14:paraId="45324835" w14:textId="7CEAA947">
      <w:pPr>
        <w:pStyle w:val="ListSubhead1"/>
        <w:numPr>
          <w:ilvl w:val="0"/>
          <w:numId w:val="21"/>
        </w:numPr>
        <w:rPr>
          <w:b w:val="0"/>
        </w:rPr>
      </w:pPr>
      <w:r>
        <w:rPr>
          <w:b w:val="0"/>
        </w:rPr>
        <w:t>Shadab</w:t>
      </w:r>
      <w:r>
        <w:rPr>
          <w:b w:val="0"/>
        </w:rPr>
        <w:t xml:space="preserve"> Ali</w:t>
      </w:r>
      <w:r w:rsidR="00BA5ED7">
        <w:rPr>
          <w:b w:val="0"/>
        </w:rPr>
        <w:t xml:space="preserve">, </w:t>
      </w:r>
      <w:r>
        <w:rPr>
          <w:b w:val="0"/>
        </w:rPr>
        <w:t>NextEra Energy Transmission</w:t>
      </w:r>
      <w:r w:rsidR="00BA5ED7">
        <w:rPr>
          <w:b w:val="0"/>
        </w:rPr>
        <w:t>,</w:t>
      </w:r>
      <w:r w:rsidRPr="00142D7A" w:rsidR="00910B97">
        <w:rPr>
          <w:b w:val="0"/>
        </w:rPr>
        <w:t xml:space="preserve"> </w:t>
      </w:r>
      <w:r w:rsidR="00BA5ED7">
        <w:rPr>
          <w:b w:val="0"/>
        </w:rPr>
        <w:t xml:space="preserve">will provide a </w:t>
      </w:r>
      <w:r w:rsidRPr="00142D7A" w:rsidR="00142D7A">
        <w:rPr>
          <w:b w:val="0"/>
        </w:rPr>
        <w:t xml:space="preserve">presentation </w:t>
      </w:r>
      <w:r w:rsidR="00453836">
        <w:rPr>
          <w:b w:val="0"/>
        </w:rPr>
        <w:t>on</w:t>
      </w:r>
      <w:r w:rsidR="00BA5ED7">
        <w:rPr>
          <w:b w:val="0"/>
        </w:rPr>
        <w:t xml:space="preserve"> the</w:t>
      </w:r>
      <w:r>
        <w:rPr>
          <w:b w:val="0"/>
        </w:rPr>
        <w:t xml:space="preserve"> topics of scenario development, use of multiple scenarios for need identification, evaluation and selection, project selection criteria, and benefits metrics.</w:t>
      </w:r>
      <w:r w:rsidRPr="00142D7A" w:rsidR="00142D7A">
        <w:rPr>
          <w:b w:val="0"/>
        </w:rPr>
        <w:t xml:space="preserve"> </w:t>
      </w:r>
      <w:r w:rsidRPr="00142D7A">
        <w:rPr>
          <w:b w:val="0"/>
        </w:rPr>
        <w:t>(</w:t>
      </w:r>
      <w:r w:rsidR="00904088">
        <w:rPr>
          <w:b w:val="0"/>
        </w:rPr>
        <w:t>10:00</w:t>
      </w:r>
      <w:r>
        <w:rPr>
          <w:b w:val="0"/>
        </w:rPr>
        <w:t>-10:</w:t>
      </w:r>
      <w:r w:rsidR="00904088">
        <w:rPr>
          <w:b w:val="0"/>
        </w:rPr>
        <w:t>25</w:t>
      </w:r>
      <w:r w:rsidRPr="00142D7A">
        <w:rPr>
          <w:b w:val="0"/>
        </w:rPr>
        <w:t xml:space="preserve">) </w:t>
      </w:r>
    </w:p>
    <w:p w:rsidR="00A8417A" w:rsidP="002B40F5" w14:paraId="64BEE75B" w14:textId="16FF2613">
      <w:pPr>
        <w:pStyle w:val="ListSubhead1"/>
        <w:numPr>
          <w:ilvl w:val="0"/>
          <w:numId w:val="21"/>
        </w:numPr>
        <w:rPr>
          <w:b w:val="0"/>
        </w:rPr>
      </w:pPr>
      <w:r>
        <w:rPr>
          <w:b w:val="0"/>
        </w:rPr>
        <w:t xml:space="preserve">Julia </w:t>
      </w:r>
      <w:r>
        <w:rPr>
          <w:b w:val="0"/>
        </w:rPr>
        <w:t>Selker</w:t>
      </w:r>
      <w:r w:rsidR="00BA5ED7">
        <w:rPr>
          <w:b w:val="0"/>
        </w:rPr>
        <w:t>,</w:t>
      </w:r>
      <w:r w:rsidRPr="0040134F" w:rsidR="0040134F">
        <w:rPr>
          <w:b w:val="0"/>
        </w:rPr>
        <w:t xml:space="preserve"> </w:t>
      </w:r>
      <w:r>
        <w:rPr>
          <w:b w:val="0"/>
        </w:rPr>
        <w:t>WATT Coalition</w:t>
      </w:r>
      <w:r w:rsidR="00BA5ED7">
        <w:rPr>
          <w:b w:val="0"/>
        </w:rPr>
        <w:t>,</w:t>
      </w:r>
      <w:r w:rsidRPr="0040134F">
        <w:rPr>
          <w:b w:val="0"/>
        </w:rPr>
        <w:t xml:space="preserve"> </w:t>
      </w:r>
      <w:r w:rsidR="0040134F">
        <w:rPr>
          <w:b w:val="0"/>
        </w:rPr>
        <w:t xml:space="preserve">will provide </w:t>
      </w:r>
      <w:r w:rsidR="00BA5ED7">
        <w:rPr>
          <w:b w:val="0"/>
        </w:rPr>
        <w:t>a</w:t>
      </w:r>
      <w:r w:rsidR="0040134F">
        <w:rPr>
          <w:b w:val="0"/>
        </w:rPr>
        <w:t xml:space="preserve"> p</w:t>
      </w:r>
      <w:r w:rsidRPr="0040134F" w:rsidR="00910B97">
        <w:rPr>
          <w:b w:val="0"/>
        </w:rPr>
        <w:t xml:space="preserve">resentation </w:t>
      </w:r>
      <w:r w:rsidR="00453836">
        <w:rPr>
          <w:b w:val="0"/>
        </w:rPr>
        <w:t>on</w:t>
      </w:r>
      <w:r w:rsidR="0040134F">
        <w:rPr>
          <w:b w:val="0"/>
        </w:rPr>
        <w:t xml:space="preserve"> the </w:t>
      </w:r>
      <w:r w:rsidR="00BA5ED7">
        <w:rPr>
          <w:b w:val="0"/>
        </w:rPr>
        <w:t xml:space="preserve">topic of </w:t>
      </w:r>
      <w:r>
        <w:rPr>
          <w:b w:val="0"/>
        </w:rPr>
        <w:t>alternative transmission technologies</w:t>
      </w:r>
      <w:r w:rsidRPr="0040134F">
        <w:rPr>
          <w:b w:val="0"/>
        </w:rPr>
        <w:t>.</w:t>
      </w:r>
      <w:r w:rsidR="00904088">
        <w:rPr>
          <w:b w:val="0"/>
        </w:rPr>
        <w:t xml:space="preserve"> (10:25-10:4</w:t>
      </w:r>
      <w:r w:rsidRPr="0040134F" w:rsidR="0040134F">
        <w:rPr>
          <w:b w:val="0"/>
        </w:rPr>
        <w:t>5)</w:t>
      </w:r>
    </w:p>
    <w:p w:rsidR="006835B1" w:rsidRPr="0040134F" w:rsidP="002B40F5" w14:paraId="3DA2440E" w14:textId="3D98051A">
      <w:pPr>
        <w:pStyle w:val="ListSubhead1"/>
        <w:numPr>
          <w:ilvl w:val="0"/>
          <w:numId w:val="21"/>
        </w:numPr>
        <w:rPr>
          <w:b w:val="0"/>
        </w:rPr>
      </w:pPr>
      <w:r>
        <w:rPr>
          <w:b w:val="0"/>
        </w:rPr>
        <w:t xml:space="preserve">Brian Berry, </w:t>
      </w:r>
      <w:r>
        <w:rPr>
          <w:b w:val="0"/>
        </w:rPr>
        <w:t>Ampacimon</w:t>
      </w:r>
      <w:r>
        <w:rPr>
          <w:b w:val="0"/>
        </w:rPr>
        <w:t xml:space="preserve">/WATT Coalition, will provide a presentation on the topics of alternative transmission technologies, </w:t>
      </w:r>
      <w:r w:rsidR="00947E4A">
        <w:rPr>
          <w:b w:val="0"/>
        </w:rPr>
        <w:t xml:space="preserve">and the </w:t>
      </w:r>
      <w:r>
        <w:rPr>
          <w:b w:val="0"/>
        </w:rPr>
        <w:t>benefits of DLR in Congestion relief and transmission planning</w:t>
      </w:r>
      <w:r w:rsidR="00947E4A">
        <w:rPr>
          <w:b w:val="0"/>
        </w:rPr>
        <w:t>.</w:t>
      </w:r>
      <w:r w:rsidR="00904088">
        <w:rPr>
          <w:b w:val="0"/>
        </w:rPr>
        <w:t xml:space="preserve"> (10:45-11:0</w:t>
      </w:r>
      <w:r w:rsidR="00947E4A">
        <w:rPr>
          <w:b w:val="0"/>
        </w:rPr>
        <w:t>5)</w:t>
      </w:r>
    </w:p>
    <w:p w:rsidR="000B33C4" w:rsidRPr="000B33C4" w:rsidP="00BA5ED7" w14:paraId="3BED2896" w14:textId="15DCAB0A">
      <w:pPr>
        <w:pStyle w:val="SecondaryHeading-Numbered"/>
        <w:numPr>
          <w:ilvl w:val="0"/>
          <w:numId w:val="0"/>
        </w:numPr>
      </w:pPr>
      <w:r>
        <w:t>Morning Break 1</w:t>
      </w:r>
      <w:r w:rsidR="00904088">
        <w:t>1:0</w:t>
      </w:r>
      <w:r>
        <w:t>5-11:</w:t>
      </w:r>
      <w:r w:rsidR="00904088">
        <w:t>1</w:t>
      </w:r>
      <w:r>
        <w:t>5</w:t>
      </w:r>
    </w:p>
    <w:p w:rsidR="005E34D6" w:rsidRPr="00453836" w:rsidP="002B40F5" w14:paraId="117F70A8" w14:textId="11E83F94">
      <w:pPr>
        <w:pStyle w:val="SecondaryHeading-Numbered"/>
        <w:numPr>
          <w:ilvl w:val="0"/>
          <w:numId w:val="21"/>
        </w:numPr>
        <w:rPr>
          <w:b w:val="0"/>
        </w:rPr>
      </w:pPr>
      <w:r>
        <w:rPr>
          <w:b w:val="0"/>
        </w:rPr>
        <w:t>Denise Foster Cronin</w:t>
      </w:r>
      <w:r w:rsidR="00BA5ED7">
        <w:rPr>
          <w:b w:val="0"/>
        </w:rPr>
        <w:t>,</w:t>
      </w:r>
      <w:r w:rsidRPr="00453836" w:rsidR="002919AB">
        <w:rPr>
          <w:b w:val="0"/>
        </w:rPr>
        <w:t xml:space="preserve"> </w:t>
      </w:r>
      <w:r>
        <w:rPr>
          <w:b w:val="0"/>
        </w:rPr>
        <w:t>EKPC</w:t>
      </w:r>
      <w:r w:rsidR="00BA5ED7">
        <w:rPr>
          <w:b w:val="0"/>
        </w:rPr>
        <w:t>,</w:t>
      </w:r>
      <w:r w:rsidRPr="00453836" w:rsidR="002919AB">
        <w:rPr>
          <w:b w:val="0"/>
        </w:rPr>
        <w:t xml:space="preserve"> </w:t>
      </w:r>
      <w:r w:rsidRPr="00453836" w:rsidR="00261121">
        <w:rPr>
          <w:b w:val="0"/>
        </w:rPr>
        <w:t xml:space="preserve">will provide </w:t>
      </w:r>
      <w:r w:rsidR="00BA5ED7">
        <w:rPr>
          <w:b w:val="0"/>
        </w:rPr>
        <w:t>a</w:t>
      </w:r>
      <w:r w:rsidRPr="00453836" w:rsidR="00261121">
        <w:rPr>
          <w:b w:val="0"/>
        </w:rPr>
        <w:t xml:space="preserve"> presentation </w:t>
      </w:r>
      <w:r w:rsidR="00453836">
        <w:rPr>
          <w:b w:val="0"/>
        </w:rPr>
        <w:t>on</w:t>
      </w:r>
      <w:r w:rsidRPr="00453836" w:rsidR="00453836">
        <w:rPr>
          <w:b w:val="0"/>
        </w:rPr>
        <w:t xml:space="preserve"> the topic</w:t>
      </w:r>
      <w:r>
        <w:rPr>
          <w:b w:val="0"/>
        </w:rPr>
        <w:t>s of</w:t>
      </w:r>
      <w:r w:rsidR="00BA5ED7">
        <w:rPr>
          <w:b w:val="0"/>
        </w:rPr>
        <w:t xml:space="preserve"> scenario d</w:t>
      </w:r>
      <w:r w:rsidRPr="00453836" w:rsidR="002919AB">
        <w:rPr>
          <w:b w:val="0"/>
        </w:rPr>
        <w:t>evelopment</w:t>
      </w:r>
      <w:r>
        <w:rPr>
          <w:b w:val="0"/>
        </w:rPr>
        <w:t>, use of multiple scenarios for need identification, evaluation, and selection, and project selection criteria</w:t>
      </w:r>
      <w:r w:rsidRPr="00453836" w:rsidR="002919AB">
        <w:rPr>
          <w:b w:val="0"/>
        </w:rPr>
        <w:t>.</w:t>
      </w:r>
      <w:r>
        <w:rPr>
          <w:b w:val="0"/>
        </w:rPr>
        <w:t xml:space="preserve"> (11:1</w:t>
      </w:r>
      <w:r w:rsidR="00904088">
        <w:rPr>
          <w:b w:val="0"/>
        </w:rPr>
        <w:t>5</w:t>
      </w:r>
      <w:r w:rsidRPr="00453836" w:rsidR="00261121">
        <w:rPr>
          <w:b w:val="0"/>
        </w:rPr>
        <w:t xml:space="preserve"> -11:</w:t>
      </w:r>
      <w:r w:rsidR="00904088">
        <w:rPr>
          <w:b w:val="0"/>
        </w:rPr>
        <w:t>40</w:t>
      </w:r>
      <w:r w:rsidRPr="00453836" w:rsidR="00261121">
        <w:rPr>
          <w:b w:val="0"/>
        </w:rPr>
        <w:t>)</w:t>
      </w:r>
    </w:p>
    <w:p w:rsidR="005E34D6" w:rsidP="002B40F5" w14:paraId="538D23AB" w14:textId="0894DE53">
      <w:pPr>
        <w:pStyle w:val="ListSubhead1"/>
        <w:numPr>
          <w:ilvl w:val="0"/>
          <w:numId w:val="21"/>
        </w:numPr>
        <w:rPr>
          <w:b w:val="0"/>
        </w:rPr>
      </w:pPr>
      <w:r>
        <w:rPr>
          <w:b w:val="0"/>
        </w:rPr>
        <w:t>Ted Bloch-Rubin</w:t>
      </w:r>
      <w:r w:rsidR="00BA5ED7">
        <w:rPr>
          <w:b w:val="0"/>
        </w:rPr>
        <w:t>,</w:t>
      </w:r>
      <w:r w:rsidRPr="00453836" w:rsidR="00453836">
        <w:rPr>
          <w:b w:val="0"/>
        </w:rPr>
        <w:t xml:space="preserve"> </w:t>
      </w:r>
      <w:r>
        <w:rPr>
          <w:b w:val="0"/>
        </w:rPr>
        <w:t>Smart Wires Inc.</w:t>
      </w:r>
      <w:r w:rsidR="00BA5ED7">
        <w:rPr>
          <w:b w:val="0"/>
        </w:rPr>
        <w:t>,</w:t>
      </w:r>
      <w:r w:rsidRPr="00453836" w:rsidR="002919AB">
        <w:rPr>
          <w:b w:val="0"/>
        </w:rPr>
        <w:t xml:space="preserve"> </w:t>
      </w:r>
      <w:r w:rsidRPr="00453836" w:rsidR="00453836">
        <w:rPr>
          <w:b w:val="0"/>
        </w:rPr>
        <w:t xml:space="preserve">will provide </w:t>
      </w:r>
      <w:r w:rsidR="00BA5ED7">
        <w:rPr>
          <w:b w:val="0"/>
        </w:rPr>
        <w:t>a</w:t>
      </w:r>
      <w:r w:rsidRPr="00453836" w:rsidR="00453836">
        <w:rPr>
          <w:b w:val="0"/>
        </w:rPr>
        <w:t xml:space="preserve"> presentation </w:t>
      </w:r>
      <w:r w:rsidR="00453836">
        <w:rPr>
          <w:b w:val="0"/>
        </w:rPr>
        <w:t>on</w:t>
      </w:r>
      <w:r w:rsidR="00BA5ED7">
        <w:rPr>
          <w:b w:val="0"/>
        </w:rPr>
        <w:t xml:space="preserve"> the topic of </w:t>
      </w:r>
      <w:r>
        <w:rPr>
          <w:b w:val="0"/>
        </w:rPr>
        <w:t>alternative transmission technologies</w:t>
      </w:r>
      <w:r w:rsidRPr="00453836" w:rsidR="00453836">
        <w:rPr>
          <w:b w:val="0"/>
        </w:rPr>
        <w:t xml:space="preserve">. </w:t>
      </w:r>
      <w:r w:rsidR="00904088">
        <w:rPr>
          <w:b w:val="0"/>
        </w:rPr>
        <w:t>(11:40</w:t>
      </w:r>
      <w:r w:rsidRPr="00453836">
        <w:rPr>
          <w:b w:val="0"/>
        </w:rPr>
        <w:t>-</w:t>
      </w:r>
      <w:r>
        <w:rPr>
          <w:b w:val="0"/>
        </w:rPr>
        <w:t>12</w:t>
      </w:r>
      <w:r w:rsidR="00904088">
        <w:rPr>
          <w:b w:val="0"/>
        </w:rPr>
        <w:t>:10</w:t>
      </w:r>
      <w:r w:rsidRPr="00453836" w:rsidR="00337896">
        <w:rPr>
          <w:b w:val="0"/>
        </w:rPr>
        <w:t>)</w:t>
      </w:r>
    </w:p>
    <w:p w:rsidR="00947E4A" w:rsidRPr="005E34D6" w:rsidP="00947E4A" w14:paraId="73E4E6EE" w14:textId="27124739">
      <w:pPr>
        <w:pStyle w:val="ListSubhead1"/>
        <w:numPr>
          <w:ilvl w:val="0"/>
          <w:numId w:val="0"/>
        </w:numPr>
      </w:pPr>
      <w:r w:rsidRPr="005E34D6">
        <w:t xml:space="preserve">Lunch </w:t>
      </w:r>
      <w:r w:rsidR="00904088">
        <w:t>12:10</w:t>
      </w:r>
      <w:r>
        <w:t xml:space="preserve">-1:00 </w:t>
      </w:r>
    </w:p>
    <w:p w:rsidR="00947E4A" w:rsidRPr="00453836" w:rsidP="00947E4A" w14:paraId="7AF349D9" w14:textId="77777777">
      <w:pPr>
        <w:pStyle w:val="ListSubhead1"/>
        <w:numPr>
          <w:ilvl w:val="0"/>
          <w:numId w:val="0"/>
        </w:numPr>
        <w:ind w:left="360" w:hanging="360"/>
        <w:rPr>
          <w:b w:val="0"/>
        </w:rPr>
      </w:pPr>
    </w:p>
    <w:p w:rsidR="002919AB" w:rsidRPr="00947E4A" w:rsidP="002B40F5" w14:paraId="15A6BE70" w14:textId="6D366615">
      <w:pPr>
        <w:pStyle w:val="SecondaryHeading-Numbered"/>
        <w:numPr>
          <w:ilvl w:val="0"/>
          <w:numId w:val="21"/>
        </w:numPr>
        <w:rPr>
          <w:b w:val="0"/>
        </w:rPr>
      </w:pPr>
      <w:r>
        <w:rPr>
          <w:b w:val="0"/>
        </w:rPr>
        <w:t>Zach Zimmerman, Grid Strategies, and Anjali Patel, David Gardiner and Associates</w:t>
      </w:r>
      <w:r w:rsidR="00BA5ED7">
        <w:rPr>
          <w:b w:val="0"/>
        </w:rPr>
        <w:t xml:space="preserve">, </w:t>
      </w:r>
      <w:r w:rsidR="00453836">
        <w:rPr>
          <w:b w:val="0"/>
        </w:rPr>
        <w:t xml:space="preserve">will provide </w:t>
      </w:r>
      <w:r w:rsidR="00BA5ED7">
        <w:rPr>
          <w:b w:val="0"/>
        </w:rPr>
        <w:t>a</w:t>
      </w:r>
      <w:r w:rsidR="00453836">
        <w:rPr>
          <w:b w:val="0"/>
        </w:rPr>
        <w:t xml:space="preserve"> presentation </w:t>
      </w:r>
      <w:r>
        <w:rPr>
          <w:b w:val="0"/>
        </w:rPr>
        <w:t>that includes topics on</w:t>
      </w:r>
      <w:r w:rsidR="00453836">
        <w:rPr>
          <w:b w:val="0"/>
        </w:rPr>
        <w:t xml:space="preserve"> </w:t>
      </w:r>
      <w:r>
        <w:rPr>
          <w:b w:val="0"/>
        </w:rPr>
        <w:t>project selection criteria, alternative transmission technologies, best available data, and portfolio planning versus single line selection</w:t>
      </w:r>
      <w:r w:rsidRPr="00453836">
        <w:rPr>
          <w:b w:val="0"/>
        </w:rPr>
        <w:t>.</w:t>
      </w:r>
      <w:r w:rsidRPr="00453836" w:rsidR="00453836">
        <w:rPr>
          <w:b w:val="0"/>
        </w:rPr>
        <w:t xml:space="preserve"> (1:</w:t>
      </w:r>
      <w:r>
        <w:rPr>
          <w:b w:val="0"/>
        </w:rPr>
        <w:t>0</w:t>
      </w:r>
      <w:r w:rsidRPr="00453836" w:rsidR="00453836">
        <w:rPr>
          <w:b w:val="0"/>
        </w:rPr>
        <w:t>0-1:</w:t>
      </w:r>
      <w:r>
        <w:rPr>
          <w:b w:val="0"/>
        </w:rPr>
        <w:t>30</w:t>
      </w:r>
      <w:r w:rsidRPr="00453836" w:rsidR="00453836">
        <w:rPr>
          <w:b w:val="0"/>
        </w:rPr>
        <w:t>)</w:t>
      </w:r>
    </w:p>
    <w:p w:rsidR="006D044A" w:rsidRPr="00453836" w:rsidP="002B40F5" w14:paraId="06F8BC73" w14:textId="09D95340">
      <w:pPr>
        <w:pStyle w:val="SecondaryHeading-Numbered"/>
        <w:numPr>
          <w:ilvl w:val="0"/>
          <w:numId w:val="21"/>
        </w:numPr>
        <w:rPr>
          <w:b w:val="0"/>
        </w:rPr>
      </w:pPr>
      <w:r>
        <w:rPr>
          <w:b w:val="0"/>
        </w:rPr>
        <w:t>Deputy Governor Bria Scudder</w:t>
      </w:r>
      <w:r w:rsidR="00BA5ED7">
        <w:rPr>
          <w:b w:val="0"/>
        </w:rPr>
        <w:t>,</w:t>
      </w:r>
      <w:r w:rsidR="00947E4A">
        <w:rPr>
          <w:b w:val="0"/>
        </w:rPr>
        <w:t xml:space="preserve"> </w:t>
      </w:r>
      <w:r w:rsidR="00F90BAA">
        <w:rPr>
          <w:b w:val="0"/>
        </w:rPr>
        <w:t>Office of Illinois Governor JB Pritzker</w:t>
      </w:r>
      <w:r w:rsidR="00BA5ED7">
        <w:rPr>
          <w:b w:val="0"/>
        </w:rPr>
        <w:t>,</w:t>
      </w:r>
      <w:r w:rsidRPr="00453836" w:rsidR="006457B1">
        <w:rPr>
          <w:b w:val="0"/>
        </w:rPr>
        <w:t xml:space="preserve"> </w:t>
      </w:r>
      <w:r w:rsidR="00BA5ED7">
        <w:rPr>
          <w:b w:val="0"/>
        </w:rPr>
        <w:t>will provide a</w:t>
      </w:r>
      <w:r w:rsidR="00453836">
        <w:rPr>
          <w:b w:val="0"/>
        </w:rPr>
        <w:t xml:space="preserve"> p</w:t>
      </w:r>
      <w:r w:rsidRPr="00453836" w:rsidR="002919AB">
        <w:rPr>
          <w:b w:val="0"/>
        </w:rPr>
        <w:t xml:space="preserve">resentation </w:t>
      </w:r>
      <w:r w:rsidR="00453836">
        <w:rPr>
          <w:b w:val="0"/>
        </w:rPr>
        <w:t xml:space="preserve">on </w:t>
      </w:r>
      <w:r w:rsidR="00BA5ED7">
        <w:rPr>
          <w:b w:val="0"/>
        </w:rPr>
        <w:t>the topic</w:t>
      </w:r>
      <w:r w:rsidR="005F0770">
        <w:rPr>
          <w:b w:val="0"/>
        </w:rPr>
        <w:t>s</w:t>
      </w:r>
      <w:r w:rsidR="00BA5ED7">
        <w:rPr>
          <w:b w:val="0"/>
        </w:rPr>
        <w:t xml:space="preserve"> of </w:t>
      </w:r>
      <w:r w:rsidR="005F0770">
        <w:rPr>
          <w:b w:val="0"/>
        </w:rPr>
        <w:t>scenario development, project selection criteri</w:t>
      </w:r>
      <w:bookmarkStart w:id="2" w:name="_GoBack"/>
      <w:bookmarkEnd w:id="2"/>
      <w:r w:rsidR="005F0770">
        <w:rPr>
          <w:b w:val="0"/>
        </w:rPr>
        <w:t>a, and interconnection needs.</w:t>
      </w:r>
      <w:r w:rsidR="00F90BAA">
        <w:rPr>
          <w:b w:val="0"/>
        </w:rPr>
        <w:t xml:space="preserve"> (1:30</w:t>
      </w:r>
      <w:r w:rsidRPr="00453836" w:rsidR="00453836">
        <w:rPr>
          <w:b w:val="0"/>
        </w:rPr>
        <w:t>-1:</w:t>
      </w:r>
      <w:r>
        <w:rPr>
          <w:b w:val="0"/>
        </w:rPr>
        <w:t>45</w:t>
      </w:r>
      <w:r w:rsidRPr="00453836" w:rsidR="00453836">
        <w:rPr>
          <w:b w:val="0"/>
        </w:rPr>
        <w:t>)</w:t>
      </w:r>
    </w:p>
    <w:p w:rsidR="00207106" w:rsidRPr="00A82946" w:rsidP="00207106" w14:paraId="37205A7F" w14:textId="437E604A">
      <w:pPr>
        <w:pStyle w:val="PrimaryHeading"/>
      </w:pPr>
      <w:r>
        <w:t>Next Steps (1</w:t>
      </w:r>
      <w:r w:rsidR="002B40F5">
        <w:t>:45</w:t>
      </w:r>
      <w:r w:rsidR="00904088">
        <w:t>-2:00</w:t>
      </w:r>
      <w:r>
        <w:t>)</w:t>
      </w:r>
    </w:p>
    <w:p w:rsidR="006274E6" w:rsidRPr="00207106" w:rsidP="002B40F5" w14:paraId="79973CB4" w14:textId="5995B946">
      <w:pPr>
        <w:pStyle w:val="ListSubhead1"/>
        <w:numPr>
          <w:ilvl w:val="0"/>
          <w:numId w:val="21"/>
        </w:numPr>
        <w:rPr>
          <w:b w:val="0"/>
        </w:rPr>
      </w:pPr>
      <w:r>
        <w:rPr>
          <w:b w:val="0"/>
        </w:rPr>
        <w:t>Michele Greening</w:t>
      </w:r>
      <w:r>
        <w:rPr>
          <w:b w:val="0"/>
        </w:rPr>
        <w:t xml:space="preserve"> will discuss the next steps for the Special TEAC meetings.</w:t>
      </w:r>
      <w:r w:rsidR="00207106">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F90BAA" w14:paraId="1EF31AC1" w14:textId="7B540DB0">
            <w:pPr>
              <w:pStyle w:val="PrimaryHeading"/>
              <w:spacing w:after="0"/>
              <w:rPr>
                <w:b/>
              </w:rPr>
            </w:pPr>
            <w:r>
              <w:rPr>
                <w:b/>
              </w:rPr>
              <w:t>Future Agenda Items (2:00</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B25B1" w:rsidP="009D7613" w14:paraId="0329ADA8" w14:textId="77777777">
            <w:pPr>
              <w:pStyle w:val="AttendeesList"/>
              <w:rPr>
                <w:b w:val="0"/>
              </w:rPr>
            </w:pPr>
            <w:r w:rsidRPr="00BB25B1">
              <w:rPr>
                <w:b w:val="0"/>
              </w:rPr>
              <w:t>Stakeholder Presentations</w:t>
            </w:r>
          </w:p>
          <w:p w:rsidR="00BB25B1" w:rsidRPr="00BB25B1" w:rsidP="009D7613" w14:paraId="70F7AC8B" w14:textId="77777777">
            <w:pPr>
              <w:pStyle w:val="AttendeesList"/>
              <w:rPr>
                <w:b w:val="0"/>
              </w:rPr>
            </w:pPr>
            <w:r>
              <w:rPr>
                <w:b w:val="0"/>
              </w:rPr>
              <w:t xml:space="preserve">PJM Scenario Discussions </w:t>
            </w:r>
          </w:p>
          <w:p w:rsidR="00BB25B1" w:rsidP="009D7613" w14:paraId="68A33846" w14:textId="77777777">
            <w:pPr>
              <w:pStyle w:val="AttendeesList"/>
            </w:pPr>
          </w:p>
        </w:tc>
      </w:tr>
    </w:tbl>
    <w:p w:rsidR="003C3320" w:rsidP="00BB25B1" w14:paraId="5AF7B05B" w14:textId="77777777">
      <w:pPr>
        <w:pStyle w:val="NoListBody"/>
        <w:spacing w:after="120"/>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C8BE3BA"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B35816D"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EB321C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924318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C94AB66"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DAC2372"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FD8B431"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785853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8550292"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0508897" w14:textId="77777777">
            <w:pPr>
              <w:pStyle w:val="DisclaimerHeading"/>
              <w:keepLines/>
              <w:jc w:val="center"/>
              <w:rPr>
                <w:color w:val="FFFFFF" w:themeColor="background1"/>
                <w:sz w:val="19"/>
                <w:szCs w:val="19"/>
              </w:rPr>
            </w:pPr>
          </w:p>
        </w:tc>
      </w:tr>
      <w:tr w14:paraId="031D9184"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5E8037C7"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E8BFB5"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370F6A9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5798CD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5AD811C"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3515D" w:rsidRPr="0023515D" w:rsidP="0023515D" w14:paraId="429115F4" w14:textId="44F133FD">
            <w:pPr>
              <w:pStyle w:val="DisclaimerHeading"/>
              <w:keepLines/>
              <w:spacing w:before="40" w:after="40" w:line="220" w:lineRule="exact"/>
              <w:jc w:val="left"/>
              <w:rPr>
                <w:b w:val="0"/>
                <w:i w:val="0"/>
                <w:color w:val="auto"/>
                <w:sz w:val="18"/>
                <w:szCs w:val="18"/>
              </w:rPr>
            </w:pPr>
            <w:r w:rsidRPr="0023515D">
              <w:rPr>
                <w:b w:val="0"/>
                <w:i w:val="0"/>
                <w:color w:val="auto"/>
                <w:sz w:val="18"/>
                <w:szCs w:val="18"/>
              </w:rPr>
              <w:t>09/24/2024</w:t>
            </w:r>
          </w:p>
        </w:tc>
        <w:tc>
          <w:tcPr>
            <w:tcW w:w="983" w:type="dxa"/>
            <w:tcBorders>
              <w:top w:val="single" w:sz="4" w:space="0" w:color="auto"/>
              <w:left w:val="single" w:sz="4" w:space="0" w:color="auto"/>
              <w:bottom w:val="single" w:sz="4" w:space="0" w:color="auto"/>
              <w:right w:val="single" w:sz="4" w:space="0" w:color="auto"/>
            </w:tcBorders>
          </w:tcPr>
          <w:p w:rsidR="0023515D" w:rsidP="00CE451E" w14:paraId="53041811" w14:textId="3299E61E">
            <w:pPr>
              <w:pStyle w:val="DisclaimerHeading"/>
              <w:keepLines/>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4" w:space="0" w:color="auto"/>
              <w:bottom w:val="single" w:sz="4" w:space="0" w:color="auto"/>
              <w:right w:val="single" w:sz="4" w:space="0" w:color="auto"/>
            </w:tcBorders>
          </w:tcPr>
          <w:p w:rsidR="0023515D" w:rsidRPr="0023515D" w:rsidP="0023515D" w14:paraId="5F1C29A1" w14:textId="2FCF6CCA">
            <w:pPr>
              <w:pStyle w:val="MeetingDetails"/>
              <w:rPr>
                <w:b w:val="0"/>
                <w:u w:val="single"/>
              </w:rPr>
            </w:pPr>
            <w:r w:rsidRPr="0023515D">
              <w:rPr>
                <w:b w:val="0"/>
                <w:sz w:val="18"/>
              </w:rPr>
              <w:t xml:space="preserve">PJM Conference and Training Center / </w:t>
            </w:r>
            <w:r w:rsidRPr="0023515D">
              <w:rPr>
                <w:b w:val="0"/>
                <w:sz w:val="18"/>
              </w:rPr>
              <w:t>Webex</w:t>
            </w:r>
            <w:r w:rsidRPr="0023515D">
              <w:rPr>
                <w:b w:val="0"/>
                <w:sz w:val="18"/>
              </w:rPr>
              <w:t xml:space="preserve">  </w:t>
            </w:r>
          </w:p>
        </w:tc>
        <w:tc>
          <w:tcPr>
            <w:tcW w:w="1816" w:type="dxa"/>
            <w:tcBorders>
              <w:top w:val="single" w:sz="4" w:space="0" w:color="auto"/>
              <w:left w:val="single" w:sz="4" w:space="0" w:color="auto"/>
              <w:bottom w:val="single" w:sz="4" w:space="0" w:color="auto"/>
              <w:right w:val="single" w:sz="4" w:space="0" w:color="auto"/>
            </w:tcBorders>
          </w:tcPr>
          <w:p w:rsidR="0023515D" w:rsidRPr="00B84243" w:rsidP="00000B1B" w14:paraId="5675DD14" w14:textId="045D18FE">
            <w:pPr>
              <w:pStyle w:val="DisclaimerHeading"/>
              <w:keepLines/>
              <w:spacing w:before="40" w:after="40" w:line="220" w:lineRule="exact"/>
              <w:jc w:val="center"/>
              <w:rPr>
                <w:b w:val="0"/>
                <w:color w:val="FF0000"/>
                <w:sz w:val="18"/>
                <w:szCs w:val="18"/>
              </w:rPr>
            </w:pPr>
            <w:r w:rsidRPr="00B84243">
              <w:rPr>
                <w:b w:val="0"/>
                <w:color w:val="auto"/>
                <w:sz w:val="18"/>
                <w:szCs w:val="18"/>
              </w:rPr>
              <w:t>09/16/2024</w:t>
            </w:r>
          </w:p>
        </w:tc>
        <w:tc>
          <w:tcPr>
            <w:tcW w:w="1529" w:type="dxa"/>
            <w:tcBorders>
              <w:top w:val="single" w:sz="4" w:space="0" w:color="auto"/>
              <w:left w:val="single" w:sz="4" w:space="0" w:color="auto"/>
              <w:bottom w:val="single" w:sz="4" w:space="0" w:color="auto"/>
              <w:right w:val="single" w:sz="4" w:space="0" w:color="auto"/>
            </w:tcBorders>
          </w:tcPr>
          <w:p w:rsidR="0023515D" w:rsidP="00C73CBA" w14:paraId="02AF2F12" w14:textId="34E3CEF0">
            <w:pPr>
              <w:pStyle w:val="DisclaimerHeading"/>
              <w:keepLines/>
              <w:spacing w:before="40" w:after="40" w:line="220" w:lineRule="exact"/>
              <w:jc w:val="center"/>
              <w:rPr>
                <w:b w:val="0"/>
                <w:color w:val="auto"/>
                <w:sz w:val="18"/>
                <w:szCs w:val="18"/>
              </w:rPr>
            </w:pPr>
            <w:r>
              <w:rPr>
                <w:b w:val="0"/>
                <w:color w:val="auto"/>
                <w:sz w:val="18"/>
                <w:szCs w:val="18"/>
              </w:rPr>
              <w:t>09/19/2024</w:t>
            </w:r>
          </w:p>
        </w:tc>
      </w:tr>
      <w:tr w14:paraId="2E2EEB8F"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25B1" w:rsidP="00CE451E" w14:paraId="1AB8D2F5" w14:textId="77777777">
            <w:pPr>
              <w:pStyle w:val="DisclaimerHeading"/>
              <w:keepLines/>
              <w:spacing w:before="40" w:after="40" w:line="220" w:lineRule="exact"/>
              <w:jc w:val="left"/>
              <w:rPr>
                <w:b w:val="0"/>
                <w:i w:val="0"/>
                <w:color w:val="auto"/>
                <w:sz w:val="18"/>
                <w:szCs w:val="18"/>
              </w:rPr>
            </w:pPr>
            <w:r w:rsidRPr="00BB25B1">
              <w:rPr>
                <w:b w:val="0"/>
                <w:i w:val="0"/>
                <w:color w:val="auto"/>
                <w:sz w:val="18"/>
                <w:szCs w:val="18"/>
              </w:rPr>
              <w:t>10/01/2024</w:t>
            </w:r>
          </w:p>
        </w:tc>
        <w:tc>
          <w:tcPr>
            <w:tcW w:w="983" w:type="dxa"/>
            <w:tcBorders>
              <w:top w:val="single" w:sz="4" w:space="0" w:color="auto"/>
              <w:left w:val="single" w:sz="4" w:space="0" w:color="auto"/>
              <w:bottom w:val="single" w:sz="4" w:space="0" w:color="auto"/>
              <w:right w:val="single" w:sz="4" w:space="0" w:color="auto"/>
            </w:tcBorders>
          </w:tcPr>
          <w:p w:rsidR="00DF1112" w:rsidRPr="00BB25B1" w:rsidP="00CE451E" w14:paraId="3F81B395" w14:textId="77777777">
            <w:pPr>
              <w:pStyle w:val="DisclaimerHeading"/>
              <w:keepLines/>
              <w:spacing w:before="40" w:after="40" w:line="220" w:lineRule="exact"/>
              <w:rPr>
                <w:b w:val="0"/>
                <w:color w:val="auto"/>
                <w:sz w:val="18"/>
                <w:szCs w:val="18"/>
              </w:rPr>
            </w:pPr>
            <w:r w:rsidRPr="00BB25B1">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BB25B1" w:rsidP="00CE451E" w14:paraId="6DD325E8" w14:textId="77777777">
            <w:pPr>
              <w:pStyle w:val="DisclaimerHeading"/>
              <w:keepLines/>
              <w:spacing w:before="40" w:after="40" w:line="220" w:lineRule="exact"/>
              <w:rPr>
                <w:b w:val="0"/>
                <w:color w:val="auto"/>
                <w:sz w:val="18"/>
                <w:szCs w:val="18"/>
              </w:rPr>
            </w:pPr>
            <w:r w:rsidRPr="00BB25B1">
              <w:rPr>
                <w:b w:val="0"/>
                <w:color w:val="auto"/>
                <w:sz w:val="18"/>
                <w:szCs w:val="18"/>
              </w:rPr>
              <w:t>Webex</w:t>
            </w:r>
            <w:r w:rsidRPr="00BB25B1">
              <w:rPr>
                <w:b w:val="0"/>
                <w:color w:val="auto"/>
                <w:sz w:val="18"/>
                <w:szCs w:val="18"/>
              </w:rPr>
              <w:t xml:space="preserve"> / Teleconference </w:t>
            </w:r>
          </w:p>
        </w:tc>
        <w:tc>
          <w:tcPr>
            <w:tcW w:w="1816" w:type="dxa"/>
            <w:tcBorders>
              <w:top w:val="single" w:sz="4" w:space="0" w:color="auto"/>
              <w:left w:val="single" w:sz="4" w:space="0" w:color="auto"/>
              <w:bottom w:val="single" w:sz="4" w:space="0" w:color="auto"/>
              <w:right w:val="single" w:sz="4" w:space="0" w:color="auto"/>
            </w:tcBorders>
          </w:tcPr>
          <w:p w:rsidR="00DF1112" w:rsidRPr="00BB25B1" w:rsidP="00C73CBA" w14:paraId="586219C2" w14:textId="77777777">
            <w:pPr>
              <w:pStyle w:val="DisclaimerHeading"/>
              <w:keepLines/>
              <w:spacing w:before="40" w:after="40" w:line="220" w:lineRule="exact"/>
              <w:jc w:val="center"/>
              <w:rPr>
                <w:b w:val="0"/>
                <w:color w:val="auto"/>
                <w:sz w:val="18"/>
                <w:szCs w:val="18"/>
              </w:rPr>
            </w:pPr>
            <w:r>
              <w:rPr>
                <w:b w:val="0"/>
                <w:color w:val="auto"/>
                <w:sz w:val="18"/>
                <w:szCs w:val="18"/>
              </w:rPr>
              <w:t>09/23/2024</w:t>
            </w:r>
          </w:p>
        </w:tc>
        <w:tc>
          <w:tcPr>
            <w:tcW w:w="1529" w:type="dxa"/>
            <w:tcBorders>
              <w:top w:val="single" w:sz="4" w:space="0" w:color="auto"/>
              <w:left w:val="single" w:sz="4" w:space="0" w:color="auto"/>
              <w:bottom w:val="single" w:sz="4" w:space="0" w:color="auto"/>
              <w:right w:val="single" w:sz="4" w:space="0" w:color="auto"/>
            </w:tcBorders>
          </w:tcPr>
          <w:p w:rsidR="00DF1112" w:rsidRPr="00BB25B1" w:rsidP="00C73CBA" w14:paraId="468317A5" w14:textId="77777777">
            <w:pPr>
              <w:pStyle w:val="DisclaimerHeading"/>
              <w:keepLines/>
              <w:spacing w:before="40" w:after="40" w:line="220" w:lineRule="exact"/>
              <w:jc w:val="center"/>
              <w:rPr>
                <w:b w:val="0"/>
                <w:color w:val="auto"/>
                <w:sz w:val="18"/>
                <w:szCs w:val="18"/>
              </w:rPr>
            </w:pPr>
            <w:r>
              <w:rPr>
                <w:b w:val="0"/>
                <w:color w:val="auto"/>
                <w:sz w:val="18"/>
                <w:szCs w:val="18"/>
              </w:rPr>
              <w:t>09/26/2024</w:t>
            </w:r>
          </w:p>
        </w:tc>
      </w:tr>
      <w:tr w14:paraId="11D69323" w14:textId="77777777"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DF1112" w:rsidRPr="00BB25B1" w:rsidP="00CE451E" w14:paraId="590FA5E3" w14:textId="77777777">
            <w:pPr>
              <w:pStyle w:val="DisclaimerHeading"/>
              <w:keepLines/>
              <w:spacing w:before="40" w:after="40" w:line="220" w:lineRule="exact"/>
              <w:jc w:val="left"/>
              <w:rPr>
                <w:b w:val="0"/>
                <w:i w:val="0"/>
                <w:color w:val="auto"/>
                <w:sz w:val="18"/>
                <w:szCs w:val="18"/>
              </w:rPr>
            </w:pPr>
            <w:r>
              <w:rPr>
                <w:b w:val="0"/>
                <w:i w:val="0"/>
                <w:color w:val="auto"/>
                <w:sz w:val="18"/>
                <w:szCs w:val="18"/>
              </w:rPr>
              <w:t>10/28/2024</w:t>
            </w:r>
          </w:p>
        </w:tc>
        <w:tc>
          <w:tcPr>
            <w:tcW w:w="983" w:type="dxa"/>
            <w:tcBorders>
              <w:top w:val="single" w:sz="4" w:space="0" w:color="auto"/>
              <w:left w:val="single" w:sz="4" w:space="0" w:color="auto"/>
              <w:right w:val="single" w:sz="4" w:space="0" w:color="auto"/>
            </w:tcBorders>
          </w:tcPr>
          <w:p w:rsidR="00DF1112" w:rsidRPr="00BB25B1" w:rsidP="00CE451E" w14:paraId="485BE69B" w14:textId="77777777">
            <w:pPr>
              <w:pStyle w:val="DisclaimerHeading"/>
              <w:keepLines/>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4" w:space="0" w:color="auto"/>
              <w:right w:val="single" w:sz="4" w:space="0" w:color="auto"/>
            </w:tcBorders>
          </w:tcPr>
          <w:p w:rsidR="00DF1112" w:rsidRPr="00BB25B1" w:rsidP="00CE451E" w14:paraId="08AAACCB" w14:textId="77777777">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 Teleconference </w:t>
            </w:r>
          </w:p>
        </w:tc>
        <w:tc>
          <w:tcPr>
            <w:tcW w:w="1816" w:type="dxa"/>
            <w:tcBorders>
              <w:top w:val="single" w:sz="4" w:space="0" w:color="auto"/>
              <w:left w:val="single" w:sz="4" w:space="0" w:color="auto"/>
              <w:right w:val="single" w:sz="4" w:space="0" w:color="auto"/>
            </w:tcBorders>
          </w:tcPr>
          <w:p w:rsidR="00DF1112" w:rsidRPr="00BB25B1" w:rsidP="00C73CBA" w14:paraId="16B38B1D" w14:textId="77777777">
            <w:pPr>
              <w:pStyle w:val="DisclaimerHeading"/>
              <w:keepLines/>
              <w:spacing w:before="40" w:after="40" w:line="220" w:lineRule="exact"/>
              <w:jc w:val="center"/>
              <w:rPr>
                <w:b w:val="0"/>
                <w:color w:val="auto"/>
                <w:sz w:val="18"/>
                <w:szCs w:val="18"/>
              </w:rPr>
            </w:pPr>
            <w:r>
              <w:rPr>
                <w:b w:val="0"/>
                <w:color w:val="auto"/>
                <w:sz w:val="18"/>
                <w:szCs w:val="18"/>
              </w:rPr>
              <w:t>10/18/2024</w:t>
            </w:r>
          </w:p>
        </w:tc>
        <w:tc>
          <w:tcPr>
            <w:tcW w:w="1529" w:type="dxa"/>
            <w:tcBorders>
              <w:top w:val="single" w:sz="4" w:space="0" w:color="auto"/>
              <w:left w:val="single" w:sz="4" w:space="0" w:color="auto"/>
              <w:right w:val="single" w:sz="4" w:space="0" w:color="auto"/>
            </w:tcBorders>
          </w:tcPr>
          <w:p w:rsidR="00DF1112" w:rsidRPr="00BB25B1" w:rsidP="00C73CBA" w14:paraId="00ECA730" w14:textId="77777777">
            <w:pPr>
              <w:pStyle w:val="DisclaimerHeading"/>
              <w:keepLines/>
              <w:spacing w:before="40" w:after="40" w:line="220" w:lineRule="exact"/>
              <w:jc w:val="center"/>
              <w:rPr>
                <w:b w:val="0"/>
                <w:color w:val="auto"/>
                <w:sz w:val="18"/>
                <w:szCs w:val="18"/>
              </w:rPr>
            </w:pPr>
            <w:r>
              <w:rPr>
                <w:b w:val="0"/>
                <w:color w:val="auto"/>
                <w:sz w:val="18"/>
                <w:szCs w:val="18"/>
              </w:rPr>
              <w:t>10/23/2024</w:t>
            </w:r>
          </w:p>
        </w:tc>
      </w:tr>
    </w:tbl>
    <w:p w:rsidR="003C3320" w:rsidP="00CE451E" w14:paraId="6FD7701E"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CE451E" w:rsidP="00337321" w14:paraId="36F52267" w14:textId="77777777">
      <w:pPr>
        <w:pStyle w:val="Author"/>
      </w:pPr>
    </w:p>
    <w:p w:rsidR="00CE451E" w14:paraId="75359013" w14:textId="77777777">
      <w:pPr>
        <w:rPr>
          <w:rFonts w:ascii="Arial Narrow" w:eastAsia="Times New Roman" w:hAnsi="Arial Narrow" w:cs="Times New Roman"/>
          <w:sz w:val="16"/>
          <w:szCs w:val="16"/>
        </w:rPr>
      </w:pPr>
      <w:r>
        <w:br w:type="page"/>
      </w:r>
    </w:p>
    <w:p w:rsidR="00B62597" w:rsidP="00337321" w14:paraId="22E50DC2" w14:textId="03956B96">
      <w:pPr>
        <w:pStyle w:val="Author"/>
      </w:pPr>
      <w:r>
        <w:t xml:space="preserve">Author: </w:t>
      </w:r>
      <w:r w:rsidR="006274E6">
        <w:t>S. 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 xml:space="preserve">Participant Use of </w:t>
      </w:r>
      <w:r w:rsidRPr="00D827A6">
        <w:t>Webex</w:t>
      </w:r>
      <w:r w:rsidRPr="00D827A6">
        <w:t xml:space="preserve"> Chat:</w:t>
      </w:r>
    </w:p>
    <w:p w:rsidR="00D827A6" w:rsidP="00D827A6" w14:paraId="42F3D44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3F709A0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F0770">
      <w:rPr>
        <w:rStyle w:val="PageNumber"/>
        <w:noProof/>
      </w:rPr>
      <w:t>2</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44445"/>
    <w:rsid w:val="000538D7"/>
    <w:rsid w:val="00064E45"/>
    <w:rsid w:val="0006798D"/>
    <w:rsid w:val="00071A39"/>
    <w:rsid w:val="00092135"/>
    <w:rsid w:val="00096230"/>
    <w:rsid w:val="000B33C4"/>
    <w:rsid w:val="001012B1"/>
    <w:rsid w:val="00113EDE"/>
    <w:rsid w:val="00117AF9"/>
    <w:rsid w:val="00121F58"/>
    <w:rsid w:val="00124C29"/>
    <w:rsid w:val="00142D7A"/>
    <w:rsid w:val="001678E8"/>
    <w:rsid w:val="00170E02"/>
    <w:rsid w:val="001B2242"/>
    <w:rsid w:val="001C0CC0"/>
    <w:rsid w:val="001D3B68"/>
    <w:rsid w:val="00200A1B"/>
    <w:rsid w:val="00207106"/>
    <w:rsid w:val="002113BD"/>
    <w:rsid w:val="0023515D"/>
    <w:rsid w:val="00251109"/>
    <w:rsid w:val="0025139E"/>
    <w:rsid w:val="00251E05"/>
    <w:rsid w:val="00261121"/>
    <w:rsid w:val="002919AB"/>
    <w:rsid w:val="0029470B"/>
    <w:rsid w:val="002A64E7"/>
    <w:rsid w:val="002B2CB6"/>
    <w:rsid w:val="002B2F98"/>
    <w:rsid w:val="002B40F5"/>
    <w:rsid w:val="002C6057"/>
    <w:rsid w:val="002F6131"/>
    <w:rsid w:val="00305238"/>
    <w:rsid w:val="003251CE"/>
    <w:rsid w:val="00332A12"/>
    <w:rsid w:val="00333049"/>
    <w:rsid w:val="00337321"/>
    <w:rsid w:val="00337896"/>
    <w:rsid w:val="003715F0"/>
    <w:rsid w:val="00394850"/>
    <w:rsid w:val="003B218C"/>
    <w:rsid w:val="003B55E1"/>
    <w:rsid w:val="003C17E2"/>
    <w:rsid w:val="003C3320"/>
    <w:rsid w:val="003D7E5C"/>
    <w:rsid w:val="003E7A73"/>
    <w:rsid w:val="003F046E"/>
    <w:rsid w:val="0040134F"/>
    <w:rsid w:val="00453836"/>
    <w:rsid w:val="0046043F"/>
    <w:rsid w:val="00470F61"/>
    <w:rsid w:val="00491490"/>
    <w:rsid w:val="00494494"/>
    <w:rsid w:val="004969FA"/>
    <w:rsid w:val="004F3D57"/>
    <w:rsid w:val="00527104"/>
    <w:rsid w:val="00564DEE"/>
    <w:rsid w:val="0057441E"/>
    <w:rsid w:val="005A5D0D"/>
    <w:rsid w:val="005D6D05"/>
    <w:rsid w:val="005D7BD0"/>
    <w:rsid w:val="005E2F75"/>
    <w:rsid w:val="005E34D6"/>
    <w:rsid w:val="005E6E94"/>
    <w:rsid w:val="005F0770"/>
    <w:rsid w:val="005F6EB6"/>
    <w:rsid w:val="006024A0"/>
    <w:rsid w:val="00602967"/>
    <w:rsid w:val="00605A0C"/>
    <w:rsid w:val="00606F11"/>
    <w:rsid w:val="006274E6"/>
    <w:rsid w:val="006457B1"/>
    <w:rsid w:val="006835B1"/>
    <w:rsid w:val="00696D7C"/>
    <w:rsid w:val="006C738F"/>
    <w:rsid w:val="006D044A"/>
    <w:rsid w:val="006E0143"/>
    <w:rsid w:val="006F7A52"/>
    <w:rsid w:val="00711249"/>
    <w:rsid w:val="00712CAA"/>
    <w:rsid w:val="00716A8B"/>
    <w:rsid w:val="00730F76"/>
    <w:rsid w:val="00744A45"/>
    <w:rsid w:val="0075340F"/>
    <w:rsid w:val="00754C6D"/>
    <w:rsid w:val="00755096"/>
    <w:rsid w:val="007703B4"/>
    <w:rsid w:val="00777623"/>
    <w:rsid w:val="007949FC"/>
    <w:rsid w:val="007A34A3"/>
    <w:rsid w:val="007C2954"/>
    <w:rsid w:val="007D4F70"/>
    <w:rsid w:val="007E7CAB"/>
    <w:rsid w:val="007F2F94"/>
    <w:rsid w:val="00813B57"/>
    <w:rsid w:val="00837B12"/>
    <w:rsid w:val="00841282"/>
    <w:rsid w:val="008552A3"/>
    <w:rsid w:val="00882652"/>
    <w:rsid w:val="008C557C"/>
    <w:rsid w:val="00904088"/>
    <w:rsid w:val="00910B97"/>
    <w:rsid w:val="00911156"/>
    <w:rsid w:val="00914902"/>
    <w:rsid w:val="00917386"/>
    <w:rsid w:val="00947E4A"/>
    <w:rsid w:val="0095194C"/>
    <w:rsid w:val="00967093"/>
    <w:rsid w:val="00971B0C"/>
    <w:rsid w:val="0097702E"/>
    <w:rsid w:val="00991528"/>
    <w:rsid w:val="00995A9E"/>
    <w:rsid w:val="009A5430"/>
    <w:rsid w:val="009A6271"/>
    <w:rsid w:val="009C15C4"/>
    <w:rsid w:val="009C7250"/>
    <w:rsid w:val="009D7613"/>
    <w:rsid w:val="009E110D"/>
    <w:rsid w:val="009F53F9"/>
    <w:rsid w:val="00A05391"/>
    <w:rsid w:val="00A317A9"/>
    <w:rsid w:val="00A36FEA"/>
    <w:rsid w:val="00A41149"/>
    <w:rsid w:val="00A47BC7"/>
    <w:rsid w:val="00A506A9"/>
    <w:rsid w:val="00A56D57"/>
    <w:rsid w:val="00A612C3"/>
    <w:rsid w:val="00A82946"/>
    <w:rsid w:val="00A8417A"/>
    <w:rsid w:val="00A86205"/>
    <w:rsid w:val="00A87929"/>
    <w:rsid w:val="00A931C3"/>
    <w:rsid w:val="00A95061"/>
    <w:rsid w:val="00AA1242"/>
    <w:rsid w:val="00AC2247"/>
    <w:rsid w:val="00AE21FC"/>
    <w:rsid w:val="00B1436A"/>
    <w:rsid w:val="00B16D95"/>
    <w:rsid w:val="00B20316"/>
    <w:rsid w:val="00B34E3C"/>
    <w:rsid w:val="00B42FAE"/>
    <w:rsid w:val="00B53FE7"/>
    <w:rsid w:val="00B62597"/>
    <w:rsid w:val="00B84243"/>
    <w:rsid w:val="00B947B9"/>
    <w:rsid w:val="00BA5ED7"/>
    <w:rsid w:val="00BA6146"/>
    <w:rsid w:val="00BB25B1"/>
    <w:rsid w:val="00BB531B"/>
    <w:rsid w:val="00BB6921"/>
    <w:rsid w:val="00BC3B45"/>
    <w:rsid w:val="00BE4C79"/>
    <w:rsid w:val="00BF331B"/>
    <w:rsid w:val="00C10A93"/>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46177"/>
    <w:rsid w:val="00D827A6"/>
    <w:rsid w:val="00D831E4"/>
    <w:rsid w:val="00D846C2"/>
    <w:rsid w:val="00D95949"/>
    <w:rsid w:val="00DA23DE"/>
    <w:rsid w:val="00DB1E6F"/>
    <w:rsid w:val="00DB29E9"/>
    <w:rsid w:val="00DE34CF"/>
    <w:rsid w:val="00DE77B9"/>
    <w:rsid w:val="00DF1112"/>
    <w:rsid w:val="00E1605D"/>
    <w:rsid w:val="00E32370"/>
    <w:rsid w:val="00E32B6B"/>
    <w:rsid w:val="00E5387A"/>
    <w:rsid w:val="00E55E84"/>
    <w:rsid w:val="00E946F8"/>
    <w:rsid w:val="00E95021"/>
    <w:rsid w:val="00EA3730"/>
    <w:rsid w:val="00EB0AB5"/>
    <w:rsid w:val="00EB68B0"/>
    <w:rsid w:val="00EC2F47"/>
    <w:rsid w:val="00F4190F"/>
    <w:rsid w:val="00F5077C"/>
    <w:rsid w:val="00F7196A"/>
    <w:rsid w:val="00F72A28"/>
    <w:rsid w:val="00F90BAA"/>
    <w:rsid w:val="00FA5955"/>
    <w:rsid w:val="00FB1739"/>
    <w:rsid w:val="00FC2B9A"/>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