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72237C">
        <w:t xml:space="preserve">XML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72237C" w:rsidRPr="0072237C">
        <w:t>Rhn7KNp8</w:t>
      </w:r>
    </w:p>
    <w:p w:rsidR="00C62AE2" w:rsidRPr="00A1221E" w:rsidRDefault="00C62AE2" w:rsidP="00C62AE2">
      <w:pPr>
        <w:pStyle w:val="MeetingDetails"/>
      </w:pPr>
      <w:r>
        <w:t xml:space="preserve">Conference Call: </w:t>
      </w:r>
      <w:r w:rsidR="00F74C31" w:rsidRPr="00F74C31">
        <w:rPr>
          <w:rFonts w:cs="Verdana"/>
        </w:rPr>
        <w:t>(844) 992-4726</w:t>
      </w:r>
    </w:p>
    <w:p w:rsidR="0072237C" w:rsidRDefault="0082355D" w:rsidP="00C62AE2">
      <w:pPr>
        <w:pStyle w:val="MeetingDetails"/>
      </w:pPr>
      <w:r>
        <w:t xml:space="preserve">Passcode: </w:t>
      </w:r>
      <w:r w:rsidR="0072237C" w:rsidRPr="0072237C">
        <w:t>719 239 494</w:t>
      </w:r>
    </w:p>
    <w:p w:rsidR="00AC73DD" w:rsidRDefault="002520C1" w:rsidP="00C62AE2">
      <w:pPr>
        <w:pStyle w:val="MeetingDetails"/>
      </w:pPr>
      <w:r>
        <w:t xml:space="preserve">Date: </w:t>
      </w:r>
      <w:r w:rsidR="00F536EB">
        <w:t>May 06</w:t>
      </w:r>
      <w:r w:rsidR="00F74C31">
        <w:t>, 202</w:t>
      </w:r>
      <w:r w:rsidR="0082355D">
        <w:t>0</w:t>
      </w:r>
      <w:r w:rsidR="00E5722E">
        <w:t xml:space="preserve"> </w:t>
      </w:r>
    </w:p>
    <w:p w:rsidR="00C62AE2" w:rsidRDefault="002520C1" w:rsidP="00C62AE2">
      <w:pPr>
        <w:pStyle w:val="MeetingDetails"/>
      </w:pPr>
      <w:r>
        <w:t xml:space="preserve">Time: </w:t>
      </w:r>
      <w:r w:rsidR="00F74C31">
        <w:t>1</w:t>
      </w:r>
      <w:r w:rsidR="0072237C">
        <w:t>0</w:t>
      </w:r>
      <w:r w:rsidR="00D96E39">
        <w:t>:00 a</w:t>
      </w:r>
      <w:r w:rsidR="00C6261D">
        <w:t>.m.</w:t>
      </w:r>
      <w:r w:rsidR="00802411">
        <w:t xml:space="preserve"> - </w:t>
      </w:r>
      <w:r w:rsidR="00F74C31">
        <w:t>1</w:t>
      </w:r>
      <w:r w:rsidR="0072237C">
        <w:t>1</w:t>
      </w:r>
      <w:r w:rsidR="0013627C">
        <w:t xml:space="preserve">:00 </w:t>
      </w:r>
      <w:r w:rsidR="0072237C">
        <w:t>a</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4C31">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:05-1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F536EB">
        <w:rPr>
          <w:rFonts w:ascii="Arial Narrow" w:eastAsia="Calibri" w:hAnsi="Arial Narrow" w:cs="Times New Roman"/>
          <w:b/>
          <w:color w:val="FFFFFF"/>
          <w:kern w:val="28"/>
        </w:rPr>
        <w:t>10</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7007C" w:rsidRDefault="00F74C31" w:rsidP="00B64BB2">
            <w:pPr>
              <w:pStyle w:val="AttendeesList"/>
              <w:numPr>
                <w:ilvl w:val="0"/>
                <w:numId w:val="30"/>
              </w:numPr>
              <w:spacing w:line="276" w:lineRule="auto"/>
              <w:rPr>
                <w:sz w:val="24"/>
              </w:rPr>
            </w:pPr>
            <w:r w:rsidRPr="00C7007C">
              <w:rPr>
                <w:sz w:val="24"/>
              </w:rPr>
              <w:t xml:space="preserve">Chidi Ofoegbu will </w:t>
            </w:r>
            <w:r w:rsidR="00F536EB">
              <w:rPr>
                <w:sz w:val="24"/>
              </w:rPr>
              <w:t>give an update on the eDART Refresh</w:t>
            </w:r>
            <w:r w:rsidR="00D973E1">
              <w:rPr>
                <w:sz w:val="24"/>
              </w:rPr>
              <w:t xml:space="preserve"> and use of Salesforce for eDART help requests.</w:t>
            </w:r>
          </w:p>
          <w:p w:rsidR="00B64BB2" w:rsidRDefault="00B64BB2" w:rsidP="00F536EB">
            <w:pPr>
              <w:pStyle w:val="AttendeesList"/>
            </w:pPr>
          </w:p>
        </w:tc>
      </w:tr>
    </w:tbl>
    <w:p w:rsidR="00CC74A9" w:rsidRPr="00647E48" w:rsidRDefault="00F536EB"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Enhancements for May 2020</w:t>
      </w:r>
      <w:r w:rsidR="00CC74A9">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Pr>
          <w:rFonts w:ascii="Arial Narrow" w:eastAsia="Calibri" w:hAnsi="Arial Narrow" w:cs="Times New Roman"/>
          <w:b/>
          <w:color w:val="FFFFFF"/>
          <w:kern w:val="28"/>
        </w:rPr>
        <w:t>10</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72237C">
        <w:rPr>
          <w:rFonts w:ascii="Arial Narrow" w:eastAsia="Calibri" w:hAnsi="Arial Narrow" w:cs="Times New Roman"/>
          <w:b/>
          <w:color w:val="FFFFFF"/>
          <w:kern w:val="28"/>
        </w:rPr>
        <w:t>1</w:t>
      </w:r>
      <w:r w:rsidR="00990C34">
        <w:rPr>
          <w:rFonts w:ascii="Arial Narrow" w:eastAsia="Calibri" w:hAnsi="Arial Narrow" w:cs="Times New Roman"/>
          <w:b/>
          <w:color w:val="FFFFFF"/>
          <w:kern w:val="28"/>
        </w:rPr>
        <w:t>5</w:t>
      </w:r>
      <w:r w:rsidR="00CC74A9">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72237C" w:rsidRPr="0072237C" w:rsidRDefault="00F536EB" w:rsidP="0072237C">
            <w:pPr>
              <w:pStyle w:val="ListParagraph"/>
              <w:numPr>
                <w:ilvl w:val="0"/>
                <w:numId w:val="30"/>
              </w:numPr>
              <w:rPr>
                <w:rFonts w:ascii="Arial Narrow" w:eastAsia="Times New Roman" w:hAnsi="Arial Narrow" w:cs="Times New Roman"/>
                <w:sz w:val="24"/>
                <w:szCs w:val="16"/>
              </w:rPr>
            </w:pPr>
            <w:r w:rsidRPr="0072237C">
              <w:rPr>
                <w:rFonts w:ascii="Arial Narrow" w:hAnsi="Arial Narrow"/>
                <w:sz w:val="24"/>
              </w:rPr>
              <w:t xml:space="preserve">Vy Le </w:t>
            </w:r>
            <w:r w:rsidR="00F74C31" w:rsidRPr="0072237C">
              <w:rPr>
                <w:rFonts w:ascii="Arial Narrow" w:hAnsi="Arial Narrow"/>
                <w:sz w:val="24"/>
              </w:rPr>
              <w:t xml:space="preserve">will </w:t>
            </w:r>
            <w:r w:rsidRPr="0072237C">
              <w:rPr>
                <w:rFonts w:ascii="Arial Narrow" w:hAnsi="Arial Narrow"/>
                <w:sz w:val="24"/>
              </w:rPr>
              <w:t>review enhancements for</w:t>
            </w:r>
            <w:r w:rsidR="0072237C" w:rsidRPr="0072237C">
              <w:rPr>
                <w:rFonts w:ascii="Arial Narrow" w:hAnsi="Arial Narrow"/>
                <w:sz w:val="24"/>
              </w:rPr>
              <w:t xml:space="preserve"> the May 2020 release including the removal </w:t>
            </w:r>
            <w:r w:rsidR="0072237C" w:rsidRPr="0072237C">
              <w:rPr>
                <w:rFonts w:ascii="Arial Narrow" w:eastAsia="Times New Roman" w:hAnsi="Arial Narrow" w:cs="Times New Roman"/>
                <w:sz w:val="24"/>
                <w:szCs w:val="16"/>
              </w:rPr>
              <w:t>of voltageControlPhilosophy from generators and generators4trans downloads</w:t>
            </w:r>
            <w:r w:rsidR="0072237C">
              <w:rPr>
                <w:rFonts w:ascii="Arial Narrow" w:eastAsia="Times New Roman" w:hAnsi="Arial Narrow" w:cs="Times New Roman"/>
                <w:sz w:val="24"/>
                <w:szCs w:val="16"/>
              </w:rPr>
              <w:t xml:space="preserve"> (G, T)</w:t>
            </w:r>
          </w:p>
          <w:p w:rsidR="00B64BB2" w:rsidRDefault="00B64BB2" w:rsidP="0072237C"/>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Future </w:t>
      </w:r>
      <w:r w:rsidR="00F74C31">
        <w:rPr>
          <w:rFonts w:ascii="Arial Narrow" w:eastAsia="Calibri" w:hAnsi="Arial Narrow" w:cs="Times New Roman"/>
          <w:b/>
          <w:color w:val="FFFFFF"/>
          <w:kern w:val="28"/>
        </w:rPr>
        <w:t>Enhancements</w:t>
      </w:r>
      <w:r w:rsidR="00F77129">
        <w:rPr>
          <w:rFonts w:ascii="Arial Narrow" w:eastAsia="Calibri" w:hAnsi="Arial Narrow" w:cs="Times New Roman"/>
          <w:b/>
          <w:color w:val="FFFFFF"/>
          <w:kern w:val="28"/>
        </w:rPr>
        <w:t xml:space="preserve"> (1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72237C">
        <w:rPr>
          <w:rFonts w:ascii="Arial Narrow" w:eastAsia="Calibri" w:hAnsi="Arial Narrow" w:cs="Times New Roman"/>
          <w:b/>
          <w:color w:val="FFFFFF"/>
          <w:kern w:val="28"/>
        </w:rPr>
        <w:t>1</w:t>
      </w:r>
      <w:r w:rsidR="00990C34">
        <w:rPr>
          <w:rFonts w:ascii="Arial Narrow" w:eastAsia="Calibri" w:hAnsi="Arial Narrow" w:cs="Times New Roman"/>
          <w:b/>
          <w:color w:val="FFFFFF"/>
          <w:kern w:val="28"/>
        </w:rPr>
        <w:t>5</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72237C">
        <w:rPr>
          <w:rFonts w:ascii="Arial Narrow" w:eastAsia="Calibri" w:hAnsi="Arial Narrow" w:cs="Times New Roman"/>
          <w:b/>
          <w:color w:val="FFFFFF"/>
          <w:kern w:val="28"/>
        </w:rPr>
        <w:t>35</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C74A9" w:rsidTr="00CC74A9">
        <w:trPr>
          <w:trHeight w:val="264"/>
        </w:trPr>
        <w:tc>
          <w:tcPr>
            <w:tcW w:w="9853" w:type="dxa"/>
          </w:tcPr>
          <w:p w:rsidR="00CC74A9" w:rsidRPr="00B64BB2" w:rsidRDefault="00F74C31" w:rsidP="0072237C">
            <w:pPr>
              <w:pStyle w:val="AttendeesList"/>
              <w:numPr>
                <w:ilvl w:val="0"/>
                <w:numId w:val="30"/>
              </w:numPr>
              <w:spacing w:line="276" w:lineRule="auto"/>
              <w:rPr>
                <w:sz w:val="24"/>
              </w:rPr>
            </w:pPr>
            <w:r w:rsidRPr="00B64BB2">
              <w:rPr>
                <w:sz w:val="24"/>
              </w:rPr>
              <w:t xml:space="preserve">Chidi Ofoegbu will review the following </w:t>
            </w:r>
            <w:r w:rsidR="00C7007C" w:rsidRPr="00B64BB2">
              <w:rPr>
                <w:sz w:val="24"/>
              </w:rPr>
              <w:t>future eDART enhancements</w:t>
            </w:r>
            <w:r w:rsidR="00A44451">
              <w:rPr>
                <w:sz w:val="24"/>
              </w:rPr>
              <w:t>:</w:t>
            </w:r>
          </w:p>
          <w:p w:rsidR="00B64BB2" w:rsidRPr="00B64BB2" w:rsidRDefault="00B64BB2" w:rsidP="0072237C">
            <w:pPr>
              <w:pStyle w:val="AttendeesList"/>
              <w:numPr>
                <w:ilvl w:val="1"/>
                <w:numId w:val="33"/>
              </w:numPr>
              <w:spacing w:line="276" w:lineRule="auto"/>
              <w:rPr>
                <w:sz w:val="24"/>
              </w:rPr>
            </w:pPr>
            <w:r w:rsidRPr="00B64BB2">
              <w:rPr>
                <w:sz w:val="24"/>
              </w:rPr>
              <w:t>Changes to Transmission Facilities Outage List (linesout file) (G, T)</w:t>
            </w:r>
          </w:p>
          <w:p w:rsidR="0072237C" w:rsidRPr="0072237C" w:rsidRDefault="0072237C" w:rsidP="0072237C">
            <w:pPr>
              <w:pStyle w:val="AttendeesList"/>
              <w:numPr>
                <w:ilvl w:val="1"/>
                <w:numId w:val="33"/>
              </w:numPr>
              <w:spacing w:line="276" w:lineRule="auto"/>
              <w:rPr>
                <w:sz w:val="24"/>
              </w:rPr>
            </w:pPr>
            <w:r w:rsidRPr="00896BAE">
              <w:rPr>
                <w:sz w:val="24"/>
              </w:rPr>
              <w:t>Inclusion of Cut-In Task Status on Transmission Tickets</w:t>
            </w:r>
            <w:r>
              <w:rPr>
                <w:sz w:val="24"/>
              </w:rPr>
              <w:t xml:space="preserve"> (T)</w:t>
            </w:r>
          </w:p>
          <w:p w:rsidR="00896BAE" w:rsidRPr="00896BAE" w:rsidRDefault="00896BAE" w:rsidP="0072237C">
            <w:pPr>
              <w:pStyle w:val="AttendeesList"/>
              <w:numPr>
                <w:ilvl w:val="1"/>
                <w:numId w:val="33"/>
              </w:numPr>
              <w:spacing w:line="276" w:lineRule="auto"/>
              <w:rPr>
                <w:sz w:val="24"/>
              </w:rPr>
            </w:pPr>
            <w:r w:rsidRPr="00896BAE">
              <w:rPr>
                <w:sz w:val="24"/>
              </w:rPr>
              <w:t>Inclusion of Takeout &amp; Restore Equipment on Transmission Tickets</w:t>
            </w:r>
            <w:r>
              <w:rPr>
                <w:sz w:val="24"/>
              </w:rPr>
              <w:t xml:space="preserve"> (T)</w:t>
            </w:r>
          </w:p>
          <w:p w:rsidR="00896BAE" w:rsidRPr="00896BAE" w:rsidRDefault="00896BAE" w:rsidP="0072237C">
            <w:pPr>
              <w:pStyle w:val="AttendeesList"/>
              <w:numPr>
                <w:ilvl w:val="1"/>
                <w:numId w:val="33"/>
              </w:numPr>
              <w:spacing w:line="276" w:lineRule="auto"/>
              <w:rPr>
                <w:sz w:val="24"/>
              </w:rPr>
            </w:pPr>
            <w:r w:rsidRPr="00896BAE">
              <w:rPr>
                <w:sz w:val="24"/>
              </w:rPr>
              <w:t>Ability to Create Transmission Tickets with Mixture of SVCs and Non-SVCs</w:t>
            </w:r>
            <w:r>
              <w:rPr>
                <w:sz w:val="24"/>
              </w:rPr>
              <w:t xml:space="preserve"> (T)</w:t>
            </w:r>
          </w:p>
          <w:p w:rsidR="00A44451" w:rsidRDefault="00A44451" w:rsidP="0072237C">
            <w:pPr>
              <w:pStyle w:val="AttendeesList"/>
              <w:spacing w:line="276" w:lineRule="auto"/>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72237C">
        <w:rPr>
          <w:rFonts w:ascii="Arial Narrow" w:eastAsia="Calibri" w:hAnsi="Arial Narrow" w:cs="Times New Roman"/>
          <w:b/>
          <w:color w:val="FFFFFF"/>
          <w:kern w:val="28"/>
        </w:rPr>
        <w:t>35</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1</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7E0B7A" w:rsidRDefault="007E0B7A" w:rsidP="00B64BB2">
            <w:pPr>
              <w:pStyle w:val="AttendeesList"/>
              <w:rPr>
                <w:sz w:val="24"/>
              </w:rPr>
            </w:pPr>
          </w:p>
          <w:p w:rsidR="007E0B7A" w:rsidRDefault="007E0B7A" w:rsidP="00B64BB2">
            <w:pPr>
              <w:pStyle w:val="AttendeesList"/>
              <w:rPr>
                <w:sz w:val="24"/>
              </w:rPr>
            </w:pPr>
          </w:p>
          <w:p w:rsidR="007E0B7A" w:rsidRDefault="007E0B7A" w:rsidP="00B64BB2">
            <w:pPr>
              <w:pStyle w:val="AttendeesList"/>
              <w:rPr>
                <w:sz w:val="24"/>
              </w:rPr>
            </w:pPr>
          </w:p>
          <w:p w:rsidR="0072237C" w:rsidRDefault="0072237C" w:rsidP="00B64BB2">
            <w:pPr>
              <w:pStyle w:val="AttendeesList"/>
              <w:rPr>
                <w:sz w:val="24"/>
              </w:rPr>
            </w:pPr>
          </w:p>
          <w:p w:rsidR="0072237C" w:rsidRDefault="0072237C" w:rsidP="00B64BB2">
            <w:pPr>
              <w:pStyle w:val="AttendeesList"/>
              <w:rPr>
                <w:sz w:val="24"/>
              </w:rPr>
            </w:pPr>
          </w:p>
          <w:p w:rsidR="0072237C" w:rsidRDefault="0072237C" w:rsidP="00B64BB2">
            <w:pPr>
              <w:pStyle w:val="AttendeesList"/>
              <w:rPr>
                <w:sz w:val="24"/>
              </w:rPr>
            </w:pPr>
          </w:p>
          <w:p w:rsidR="008708A5" w:rsidRPr="00B64BB2" w:rsidRDefault="008708A5" w:rsidP="00B64BB2">
            <w:pPr>
              <w:pStyle w:val="AttendeesList"/>
              <w:rPr>
                <w:sz w:val="24"/>
              </w:rPr>
            </w:pPr>
            <w:bookmarkStart w:id="0" w:name="_GoBack"/>
            <w:bookmarkEnd w:id="0"/>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lastRenderedPageBreak/>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896BAE" w:rsidP="00F46505">
            <w:pPr>
              <w:pStyle w:val="AttendeesList"/>
              <w:rPr>
                <w:sz w:val="24"/>
                <w:szCs w:val="24"/>
              </w:rPr>
            </w:pPr>
            <w:r>
              <w:rPr>
                <w:sz w:val="24"/>
                <w:szCs w:val="24"/>
              </w:rPr>
              <w:t xml:space="preserve">July </w:t>
            </w:r>
            <w:r w:rsidR="00F46505">
              <w:rPr>
                <w:sz w:val="24"/>
                <w:szCs w:val="24"/>
              </w:rPr>
              <w:t>10, 2020</w:t>
            </w:r>
          </w:p>
        </w:tc>
        <w:tc>
          <w:tcPr>
            <w:tcW w:w="3111" w:type="dxa"/>
            <w:vAlign w:val="center"/>
          </w:tcPr>
          <w:p w:rsidR="009E2B01" w:rsidRPr="009E2B01" w:rsidRDefault="009E2B01" w:rsidP="006A563B">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6A563B">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896BAE" w:rsidP="00F46505">
            <w:pPr>
              <w:pStyle w:val="AttendeesList"/>
              <w:rPr>
                <w:sz w:val="24"/>
                <w:szCs w:val="24"/>
              </w:rPr>
            </w:pPr>
            <w:r>
              <w:rPr>
                <w:sz w:val="24"/>
                <w:szCs w:val="24"/>
              </w:rPr>
              <w:t xml:space="preserve">July </w:t>
            </w:r>
            <w:r w:rsidR="00F46505">
              <w:rPr>
                <w:sz w:val="24"/>
                <w:szCs w:val="24"/>
              </w:rPr>
              <w:t>10, 2020</w:t>
            </w:r>
          </w:p>
        </w:tc>
        <w:tc>
          <w:tcPr>
            <w:tcW w:w="3111" w:type="dxa"/>
            <w:vAlign w:val="center"/>
          </w:tcPr>
          <w:p w:rsidR="009E2B01" w:rsidRPr="009E2B01" w:rsidRDefault="009E2B01" w:rsidP="006A563B">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6A563B">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r w:rsidR="009E2B01" w:rsidRPr="009E2B01" w:rsidTr="006A563B">
        <w:tc>
          <w:tcPr>
            <w:tcW w:w="3123" w:type="dxa"/>
            <w:vAlign w:val="center"/>
          </w:tcPr>
          <w:p w:rsidR="009E2B01" w:rsidRPr="009E2B01" w:rsidRDefault="009E2B01" w:rsidP="009E2B01">
            <w:pPr>
              <w:pStyle w:val="AttendeesList"/>
              <w:rPr>
                <w:sz w:val="24"/>
                <w:szCs w:val="24"/>
              </w:rPr>
            </w:pPr>
            <w:r>
              <w:rPr>
                <w:sz w:val="24"/>
                <w:szCs w:val="24"/>
              </w:rPr>
              <w:t>September 10, 2020</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9E2B01" w:rsidP="009E2B01">
            <w:pPr>
              <w:pStyle w:val="AttendeesList"/>
              <w:rPr>
                <w:sz w:val="24"/>
                <w:szCs w:val="24"/>
              </w:rPr>
            </w:pPr>
            <w:r>
              <w:rPr>
                <w:sz w:val="24"/>
                <w:szCs w:val="24"/>
              </w:rPr>
              <w:t>September 10, 2020</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7015A0" w:rsidRDefault="007015A0" w:rsidP="00B94815">
      <w:pPr>
        <w:pStyle w:val="Author"/>
      </w:pPr>
      <w:r>
        <w:t>Author: Ofoegbu, Chidiogo</w:t>
      </w:r>
    </w:p>
    <w:p w:rsidR="00952B26" w:rsidRDefault="00952B26" w:rsidP="00C6261D">
      <w:pPr>
        <w:pStyle w:val="DisclaimerHeading"/>
      </w:pPr>
    </w:p>
    <w:p w:rsidR="007E0B7A" w:rsidRDefault="007E0B7A" w:rsidP="00C6261D">
      <w:pPr>
        <w:pStyle w:val="DisclaimerHeading"/>
      </w:pPr>
    </w:p>
    <w:p w:rsidR="00952B26" w:rsidRDefault="00952B26"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1C" w:rsidRDefault="00B8071C" w:rsidP="00B62597">
      <w:pPr>
        <w:spacing w:after="0" w:line="240" w:lineRule="auto"/>
      </w:pPr>
      <w:r>
        <w:separator/>
      </w:r>
    </w:p>
  </w:endnote>
  <w:endnote w:type="continuationSeparator" w:id="0">
    <w:p w:rsidR="00B8071C" w:rsidRDefault="00B807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3A9A">
      <w:rPr>
        <w:rStyle w:val="PageNumber"/>
        <w:noProof/>
      </w:rPr>
      <w:t>2</w:t>
    </w:r>
    <w:r>
      <w:rPr>
        <w:rStyle w:val="PageNumber"/>
      </w:rPr>
      <w:fldChar w:fldCharType="end"/>
    </w:r>
  </w:p>
  <w:p w:rsidR="00D96E39" w:rsidRPr="001678E8" w:rsidRDefault="00D96E39" w:rsidP="00D96E39">
    <w:pPr>
      <w:pStyle w:val="Footer"/>
      <w:rPr>
        <w:rFonts w:ascii="Arial Narrow" w:hAnsi="Arial Narrow"/>
        <w:sz w:val="20"/>
      </w:rPr>
    </w:pPr>
    <w:bookmarkStart w:id="1" w:name="OLE_LINK1"/>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9492"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B94815">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1C" w:rsidRDefault="00B8071C" w:rsidP="00B62597">
      <w:pPr>
        <w:spacing w:after="0" w:line="240" w:lineRule="auto"/>
      </w:pPr>
      <w:r>
        <w:separator/>
      </w:r>
    </w:p>
  </w:footnote>
  <w:footnote w:type="continuationSeparator" w:id="0">
    <w:p w:rsidR="00B8071C" w:rsidRDefault="00B807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55B9A"/>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5"/>
  </w:num>
  <w:num w:numId="10">
    <w:abstractNumId w:val="1"/>
  </w:num>
  <w:num w:numId="11">
    <w:abstractNumId w:val="8"/>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7"/>
  </w:num>
  <w:num w:numId="17">
    <w:abstractNumId w:val="0"/>
  </w:num>
  <w:num w:numId="18">
    <w:abstractNumId w:val="25"/>
  </w:num>
  <w:num w:numId="19">
    <w:abstractNumId w:val="25"/>
  </w:num>
  <w:num w:numId="20">
    <w:abstractNumId w:val="12"/>
  </w:num>
  <w:num w:numId="21">
    <w:abstractNumId w:val="13"/>
  </w:num>
  <w:num w:numId="22">
    <w:abstractNumId w:val="10"/>
  </w:num>
  <w:num w:numId="23">
    <w:abstractNumId w:val="11"/>
  </w:num>
  <w:num w:numId="24">
    <w:abstractNumId w:val="24"/>
  </w:num>
  <w:num w:numId="25">
    <w:abstractNumId w:val="17"/>
  </w:num>
  <w:num w:numId="26">
    <w:abstractNumId w:val="22"/>
  </w:num>
  <w:num w:numId="27">
    <w:abstractNumId w:val="15"/>
  </w:num>
  <w:num w:numId="28">
    <w:abstractNumId w:val="14"/>
  </w:num>
  <w:num w:numId="29">
    <w:abstractNumId w:val="18"/>
  </w:num>
  <w:num w:numId="30">
    <w:abstractNumId w:val="16"/>
  </w:num>
  <w:num w:numId="31">
    <w:abstractNumId w:val="3"/>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A130A"/>
    <w:rsid w:val="000B4198"/>
    <w:rsid w:val="000E1705"/>
    <w:rsid w:val="000E455A"/>
    <w:rsid w:val="001322D1"/>
    <w:rsid w:val="00132355"/>
    <w:rsid w:val="00134DB5"/>
    <w:rsid w:val="0013627C"/>
    <w:rsid w:val="00143C3F"/>
    <w:rsid w:val="00165E3D"/>
    <w:rsid w:val="00170FFE"/>
    <w:rsid w:val="00196574"/>
    <w:rsid w:val="00197600"/>
    <w:rsid w:val="001A585E"/>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7A73"/>
    <w:rsid w:val="003F0EBD"/>
    <w:rsid w:val="00435E6E"/>
    <w:rsid w:val="00454EBB"/>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74E1"/>
    <w:rsid w:val="006B153B"/>
    <w:rsid w:val="006B3DC9"/>
    <w:rsid w:val="007015A0"/>
    <w:rsid w:val="00712CAA"/>
    <w:rsid w:val="00716A8B"/>
    <w:rsid w:val="0072237C"/>
    <w:rsid w:val="007457D0"/>
    <w:rsid w:val="00754C6D"/>
    <w:rsid w:val="00755096"/>
    <w:rsid w:val="007558D0"/>
    <w:rsid w:val="00755C99"/>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08A5"/>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44451"/>
    <w:rsid w:val="00AB53E6"/>
    <w:rsid w:val="00AC73DD"/>
    <w:rsid w:val="00AD2448"/>
    <w:rsid w:val="00AF4691"/>
    <w:rsid w:val="00B16D95"/>
    <w:rsid w:val="00B20316"/>
    <w:rsid w:val="00B3452B"/>
    <w:rsid w:val="00B34E3C"/>
    <w:rsid w:val="00B62597"/>
    <w:rsid w:val="00B64BB2"/>
    <w:rsid w:val="00B8071C"/>
    <w:rsid w:val="00B94815"/>
    <w:rsid w:val="00B9500A"/>
    <w:rsid w:val="00B95A8E"/>
    <w:rsid w:val="00BA6146"/>
    <w:rsid w:val="00BB0053"/>
    <w:rsid w:val="00BB1287"/>
    <w:rsid w:val="00BB531B"/>
    <w:rsid w:val="00BC1074"/>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A3A9A"/>
    <w:rsid w:val="00EB68B0"/>
    <w:rsid w:val="00ED3C28"/>
    <w:rsid w:val="00ED503C"/>
    <w:rsid w:val="00EE7755"/>
    <w:rsid w:val="00F179C8"/>
    <w:rsid w:val="00F31868"/>
    <w:rsid w:val="00F4190F"/>
    <w:rsid w:val="00F46505"/>
    <w:rsid w:val="00F536EB"/>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9967"/>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0916-28A9-4326-89D6-EFA2B076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2</cp:revision>
  <cp:lastPrinted>2016-04-27T19:59:00Z</cp:lastPrinted>
  <dcterms:created xsi:type="dcterms:W3CDTF">2020-04-28T15:26:00Z</dcterms:created>
  <dcterms:modified xsi:type="dcterms:W3CDTF">2020-04-28T15:26:00Z</dcterms:modified>
</cp:coreProperties>
</file>