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E91ED7" w:rsidRPr="00B62597" w:rsidRDefault="00E91ED7" w:rsidP="00E91ED7">
      <w:pPr>
        <w:pStyle w:val="MeetingDetails"/>
      </w:pPr>
      <w:r>
        <w:t xml:space="preserve">Designated Entity Design Standards Task Force </w:t>
      </w:r>
    </w:p>
    <w:p w:rsidR="00E91ED7" w:rsidRPr="00B62597" w:rsidRDefault="00E91ED7" w:rsidP="00E91ED7">
      <w:pPr>
        <w:pStyle w:val="MeetingDetails"/>
      </w:pPr>
      <w:r>
        <w:t>PJM Conference and Training Center</w:t>
      </w:r>
    </w:p>
    <w:p w:rsidR="00E91ED7" w:rsidRPr="00B62597" w:rsidRDefault="00354E88" w:rsidP="00E91ED7">
      <w:pPr>
        <w:pStyle w:val="MeetingDetails"/>
      </w:pPr>
      <w:r>
        <w:t>May</w:t>
      </w:r>
      <w:r w:rsidR="00403666">
        <w:t xml:space="preserve"> </w:t>
      </w:r>
      <w:r>
        <w:t>18</w:t>
      </w:r>
      <w:r w:rsidR="00E91ED7">
        <w:t>, 201</w:t>
      </w:r>
      <w:r w:rsidR="00403666">
        <w:t>7</w:t>
      </w:r>
    </w:p>
    <w:p w:rsidR="00E91ED7" w:rsidRPr="00B62597" w:rsidRDefault="00085303" w:rsidP="00E91ED7">
      <w:pPr>
        <w:pStyle w:val="MeetingDetails"/>
        <w:rPr>
          <w:sz w:val="28"/>
          <w:u w:val="single"/>
        </w:rPr>
      </w:pPr>
      <w:r>
        <w:t>9</w:t>
      </w:r>
      <w:r w:rsidR="00E91ED7">
        <w:t xml:space="preserve">:00 a.m. – </w:t>
      </w:r>
      <w:r>
        <w:t>3</w:t>
      </w:r>
      <w:r w:rsidR="00E91ED7">
        <w:t xml:space="preserve">:00 p.m. </w:t>
      </w:r>
      <w:r w:rsidR="00E91ED7" w:rsidRPr="00D54483">
        <w:t>EST</w:t>
      </w:r>
      <w:r w:rsidR="00E91ED7">
        <w:t xml:space="preserve"> (</w:t>
      </w:r>
      <w:hyperlink r:id="rId8" w:history="1">
        <w:r w:rsidR="00E91ED7" w:rsidRPr="00913164">
          <w:rPr>
            <w:rStyle w:val="Hyperlink"/>
          </w:rPr>
          <w:t>Issue Tracking</w:t>
        </w:r>
      </w:hyperlink>
      <w:r w:rsidR="00E91ED7">
        <w:t>)</w:t>
      </w:r>
    </w:p>
    <w:p w:rsidR="00B62597" w:rsidRPr="00B62597" w:rsidRDefault="00B62597" w:rsidP="00B62597">
      <w:pPr>
        <w:spacing w:after="0" w:line="240" w:lineRule="auto"/>
        <w:rPr>
          <w:rFonts w:ascii="Arial Narrow" w:eastAsia="Times New Roman" w:hAnsi="Arial Narrow" w:cs="Times New Roman"/>
          <w:sz w:val="24"/>
          <w:szCs w:val="20"/>
        </w:rPr>
      </w:pPr>
    </w:p>
    <w:p w:rsidR="00CF0829" w:rsidRPr="00350CE3" w:rsidRDefault="00354E88" w:rsidP="00350CE3">
      <w:pPr>
        <w:pStyle w:val="PrimaryHeading"/>
      </w:pPr>
      <w:r>
        <w:t>Lines</w:t>
      </w:r>
      <w:r w:rsidR="002C2F56">
        <w:t xml:space="preserve"> Subgroup Meeting </w:t>
      </w:r>
      <w:r w:rsidR="001D3B68">
        <w:t>(</w:t>
      </w:r>
      <w:r w:rsidR="00085303">
        <w:t>9</w:t>
      </w:r>
      <w:r w:rsidR="00E91ED7" w:rsidRPr="00A03D26">
        <w:t>:</w:t>
      </w:r>
      <w:r w:rsidR="00471749">
        <w:t>0</w:t>
      </w:r>
      <w:r w:rsidR="00E91ED7" w:rsidRPr="00A03D26">
        <w:t>0 a.m.</w:t>
      </w:r>
      <w:r w:rsidR="00EE68C4">
        <w:t xml:space="preserve"> - </w:t>
      </w:r>
      <w:r w:rsidR="00403666">
        <w:t>1</w:t>
      </w:r>
      <w:r w:rsidR="00CE57E0">
        <w:t>0</w:t>
      </w:r>
      <w:r w:rsidR="00E91ED7" w:rsidRPr="00A03D26">
        <w:t>:</w:t>
      </w:r>
      <w:r w:rsidR="00CE57E0">
        <w:t>0</w:t>
      </w:r>
      <w:r w:rsidR="00E91ED7" w:rsidRPr="00A03D26">
        <w:t xml:space="preserve">0 a.m.)  </w:t>
      </w:r>
    </w:p>
    <w:p w:rsidR="00CE57E0" w:rsidRPr="00CE57E0" w:rsidRDefault="00CE57E0" w:rsidP="00CE57E0">
      <w:pPr>
        <w:pStyle w:val="ListParagraph"/>
        <w:numPr>
          <w:ilvl w:val="0"/>
          <w:numId w:val="7"/>
        </w:numPr>
        <w:spacing w:line="360" w:lineRule="auto"/>
        <w:rPr>
          <w:sz w:val="22"/>
          <w:szCs w:val="22"/>
        </w:rPr>
      </w:pPr>
      <w:r w:rsidRPr="00CE57E0">
        <w:rPr>
          <w:sz w:val="22"/>
          <w:szCs w:val="22"/>
        </w:rPr>
        <w:t>Discuss and review the updates made to Underground Lines Document</w:t>
      </w:r>
    </w:p>
    <w:p w:rsidR="00CE57E0" w:rsidRPr="00CE57E0" w:rsidRDefault="00CE57E0" w:rsidP="00CE57E0">
      <w:pPr>
        <w:pStyle w:val="ListParagraph"/>
        <w:numPr>
          <w:ilvl w:val="0"/>
          <w:numId w:val="7"/>
        </w:numPr>
        <w:spacing w:line="360" w:lineRule="auto"/>
        <w:rPr>
          <w:sz w:val="22"/>
          <w:szCs w:val="22"/>
        </w:rPr>
      </w:pPr>
      <w:r w:rsidRPr="00CE57E0">
        <w:rPr>
          <w:sz w:val="22"/>
          <w:szCs w:val="22"/>
        </w:rPr>
        <w:t xml:space="preserve">Seek feedback from members on </w:t>
      </w:r>
      <w:r w:rsidR="0064389D">
        <w:rPr>
          <w:sz w:val="22"/>
          <w:szCs w:val="22"/>
        </w:rPr>
        <w:t xml:space="preserve">their interest in </w:t>
      </w:r>
      <w:r w:rsidRPr="00CE57E0">
        <w:rPr>
          <w:sz w:val="22"/>
          <w:szCs w:val="22"/>
        </w:rPr>
        <w:t>specific HVDC topics to focus on for the upcoming (yet to be scheduled) HVDC presentation</w:t>
      </w:r>
      <w:r>
        <w:rPr>
          <w:sz w:val="22"/>
          <w:szCs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E57E0" w:rsidTr="00AA233A">
        <w:tc>
          <w:tcPr>
            <w:tcW w:w="9576" w:type="dxa"/>
          </w:tcPr>
          <w:p w:rsidR="00CE57E0" w:rsidRDefault="00CE57E0" w:rsidP="00CE57E0">
            <w:pPr>
              <w:pStyle w:val="PrimaryHeading"/>
            </w:pPr>
            <w:r>
              <w:t>Break (10</w:t>
            </w:r>
            <w:r w:rsidRPr="00A03D26">
              <w:t>:</w:t>
            </w:r>
            <w:r>
              <w:t>00</w:t>
            </w:r>
            <w:r w:rsidRPr="00A03D26">
              <w:t xml:space="preserve"> </w:t>
            </w:r>
            <w:r>
              <w:t>a</w:t>
            </w:r>
            <w:r w:rsidRPr="00A03D26">
              <w:t xml:space="preserve">.m. - </w:t>
            </w:r>
            <w:r>
              <w:t>10</w:t>
            </w:r>
            <w:r w:rsidRPr="00A03D26">
              <w:t>:</w:t>
            </w:r>
            <w:r>
              <w:t>15</w:t>
            </w:r>
            <w:r w:rsidRPr="00A03D26">
              <w:t xml:space="preserve"> </w:t>
            </w:r>
            <w:r>
              <w:t>a</w:t>
            </w:r>
            <w:r w:rsidRPr="00A03D26">
              <w:t xml:space="preserve">.m.)  </w:t>
            </w:r>
          </w:p>
        </w:tc>
      </w:tr>
    </w:tbl>
    <w:p w:rsidR="0042745B" w:rsidRPr="0042745B" w:rsidRDefault="0042745B" w:rsidP="0042745B">
      <w:pPr>
        <w:pStyle w:val="SecondaryHeading-Numbered"/>
        <w:numPr>
          <w:ilvl w:val="0"/>
          <w:numId w:val="0"/>
        </w:numPr>
        <w:rPr>
          <w:color w:val="1F497D"/>
        </w:rPr>
      </w:pPr>
      <w:r>
        <w:rPr>
          <w:b w:val="0"/>
          <w:sz w:val="22"/>
        </w:rPr>
        <w:br/>
      </w:r>
      <w:r w:rsidRPr="0042745B">
        <w:rPr>
          <w:b w:val="0"/>
          <w:sz w:val="22"/>
        </w:rPr>
        <w:t>Break</w:t>
      </w:r>
      <w:r>
        <w:rPr>
          <w:b w:val="0"/>
          <w:sz w:val="22"/>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E57E0" w:rsidTr="00AA233A">
        <w:tc>
          <w:tcPr>
            <w:tcW w:w="9576" w:type="dxa"/>
          </w:tcPr>
          <w:p w:rsidR="00CE57E0" w:rsidRDefault="00CE57E0" w:rsidP="00CE57E0">
            <w:pPr>
              <w:pStyle w:val="PrimaryHeading"/>
            </w:pPr>
            <w:r>
              <w:t>Substation Subgroup Meeting (10</w:t>
            </w:r>
            <w:r w:rsidRPr="00A03D26">
              <w:t>:</w:t>
            </w:r>
            <w:r>
              <w:t>15</w:t>
            </w:r>
            <w:r w:rsidRPr="00A03D26">
              <w:t xml:space="preserve"> </w:t>
            </w:r>
            <w:r>
              <w:t>a</w:t>
            </w:r>
            <w:r w:rsidRPr="00A03D26">
              <w:t xml:space="preserve">.m. - </w:t>
            </w:r>
            <w:r>
              <w:t>11</w:t>
            </w:r>
            <w:r w:rsidRPr="00A03D26">
              <w:t>:</w:t>
            </w:r>
            <w:r>
              <w:t>30</w:t>
            </w:r>
            <w:r w:rsidRPr="00A03D26">
              <w:t xml:space="preserve"> </w:t>
            </w:r>
            <w:r>
              <w:t>a</w:t>
            </w:r>
            <w:r w:rsidRPr="00A03D26">
              <w:t xml:space="preserve">.m.)  </w:t>
            </w:r>
          </w:p>
        </w:tc>
      </w:tr>
    </w:tbl>
    <w:p w:rsidR="00637E07" w:rsidRPr="00CE57E0" w:rsidRDefault="00CE57E0" w:rsidP="00637E07">
      <w:pPr>
        <w:pStyle w:val="ListParagraph"/>
        <w:numPr>
          <w:ilvl w:val="0"/>
          <w:numId w:val="4"/>
        </w:numPr>
        <w:spacing w:line="360" w:lineRule="auto"/>
        <w:contextualSpacing w:val="0"/>
        <w:rPr>
          <w:sz w:val="22"/>
          <w:szCs w:val="22"/>
        </w:rPr>
      </w:pPr>
      <w:r w:rsidRPr="00CE57E0">
        <w:rPr>
          <w:sz w:val="22"/>
          <w:szCs w:val="22"/>
        </w:rPr>
        <w:t>Continue discussion of comments received from:</w:t>
      </w:r>
    </w:p>
    <w:p w:rsidR="00CE57E0" w:rsidRPr="00CE57E0" w:rsidRDefault="00CE57E0" w:rsidP="00CE57E0">
      <w:pPr>
        <w:pStyle w:val="ListParagraph"/>
        <w:numPr>
          <w:ilvl w:val="1"/>
          <w:numId w:val="4"/>
        </w:numPr>
        <w:spacing w:line="360" w:lineRule="auto"/>
        <w:contextualSpacing w:val="0"/>
        <w:rPr>
          <w:sz w:val="22"/>
          <w:szCs w:val="22"/>
        </w:rPr>
      </w:pPr>
      <w:r w:rsidRPr="00CE57E0">
        <w:rPr>
          <w:sz w:val="22"/>
          <w:szCs w:val="22"/>
        </w:rPr>
        <w:t>BGE</w:t>
      </w:r>
    </w:p>
    <w:p w:rsidR="00CE57E0" w:rsidRPr="00CE57E0" w:rsidRDefault="00CE57E0" w:rsidP="00CE57E0">
      <w:pPr>
        <w:pStyle w:val="ListParagraph"/>
        <w:numPr>
          <w:ilvl w:val="1"/>
          <w:numId w:val="4"/>
        </w:numPr>
        <w:spacing w:line="360" w:lineRule="auto"/>
        <w:contextualSpacing w:val="0"/>
        <w:rPr>
          <w:sz w:val="22"/>
          <w:szCs w:val="22"/>
        </w:rPr>
      </w:pPr>
      <w:r w:rsidRPr="00CE57E0">
        <w:rPr>
          <w:sz w:val="22"/>
          <w:szCs w:val="22"/>
        </w:rPr>
        <w:t>COMED</w:t>
      </w:r>
    </w:p>
    <w:p w:rsidR="00CE57E0" w:rsidRPr="00CE57E0" w:rsidRDefault="00CE57E0" w:rsidP="00CE57E0">
      <w:pPr>
        <w:pStyle w:val="ListParagraph"/>
        <w:numPr>
          <w:ilvl w:val="1"/>
          <w:numId w:val="4"/>
        </w:numPr>
        <w:spacing w:line="360" w:lineRule="auto"/>
        <w:contextualSpacing w:val="0"/>
        <w:rPr>
          <w:sz w:val="22"/>
          <w:szCs w:val="22"/>
        </w:rPr>
      </w:pPr>
      <w:r w:rsidRPr="00CE57E0">
        <w:rPr>
          <w:sz w:val="22"/>
          <w:szCs w:val="22"/>
        </w:rPr>
        <w:t>AMEREN</w:t>
      </w:r>
    </w:p>
    <w:p w:rsidR="00CE57E0" w:rsidRPr="00CE57E0" w:rsidRDefault="00CE57E0" w:rsidP="00CE57E0">
      <w:pPr>
        <w:pStyle w:val="ListParagraph"/>
        <w:numPr>
          <w:ilvl w:val="0"/>
          <w:numId w:val="4"/>
        </w:numPr>
        <w:spacing w:line="360" w:lineRule="auto"/>
        <w:contextualSpacing w:val="0"/>
        <w:rPr>
          <w:sz w:val="22"/>
          <w:szCs w:val="22"/>
        </w:rPr>
      </w:pPr>
      <w:r w:rsidRPr="00CE57E0">
        <w:rPr>
          <w:sz w:val="22"/>
          <w:szCs w:val="22"/>
        </w:rPr>
        <w:t xml:space="preserve">Review </w:t>
      </w:r>
      <w:r>
        <w:rPr>
          <w:sz w:val="22"/>
          <w:szCs w:val="22"/>
        </w:rPr>
        <w:t>of the introductory language</w:t>
      </w:r>
      <w:r w:rsidR="001402A6">
        <w:rPr>
          <w:sz w:val="22"/>
          <w:szCs w:val="22"/>
        </w:rPr>
        <w:t xml:space="preserve"> of the </w:t>
      </w:r>
      <w:r w:rsidR="001402A6" w:rsidRPr="001402A6">
        <w:rPr>
          <w:sz w:val="22"/>
          <w:szCs w:val="22"/>
        </w:rPr>
        <w:t>Designated Entity Design Standards Task Force Document Format</w:t>
      </w:r>
      <w:r>
        <w:rPr>
          <w:sz w:val="22"/>
          <w:szCs w:val="22"/>
        </w:rPr>
        <w:t xml:space="preserve"> that will be common to all three Subgroup documents</w:t>
      </w:r>
    </w:p>
    <w:p w:rsidR="00CE57E0" w:rsidRDefault="00CE57E0" w:rsidP="00CE57E0">
      <w:pPr>
        <w:pStyle w:val="ListParagraph"/>
        <w:spacing w:line="360" w:lineRule="auto"/>
        <w:contextualSpacing w:val="0"/>
        <w:rPr>
          <w:color w:val="1F497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A3310" w:rsidTr="0097709E">
        <w:tc>
          <w:tcPr>
            <w:tcW w:w="9576" w:type="dxa"/>
          </w:tcPr>
          <w:p w:rsidR="004A3310" w:rsidRDefault="004A3310" w:rsidP="00085303">
            <w:pPr>
              <w:pStyle w:val="PrimaryHeading"/>
            </w:pPr>
            <w:r>
              <w:t>Lunch (1</w:t>
            </w:r>
            <w:r w:rsidR="00085303">
              <w:t>1</w:t>
            </w:r>
            <w:r w:rsidRPr="00A03D26">
              <w:t>:</w:t>
            </w:r>
            <w:r w:rsidR="00085303">
              <w:t>30</w:t>
            </w:r>
            <w:r w:rsidRPr="00A03D26">
              <w:t xml:space="preserve"> </w:t>
            </w:r>
            <w:r w:rsidR="00085303">
              <w:t>a</w:t>
            </w:r>
            <w:r w:rsidRPr="00A03D26">
              <w:t xml:space="preserve">.m. - </w:t>
            </w:r>
            <w:r>
              <w:t>1</w:t>
            </w:r>
            <w:r w:rsidR="00085303">
              <w:t>2</w:t>
            </w:r>
            <w:r w:rsidRPr="00A03D26">
              <w:t>:</w:t>
            </w:r>
            <w:r w:rsidR="00085303">
              <w:t>3</w:t>
            </w:r>
            <w:r>
              <w:t>0</w:t>
            </w:r>
            <w:r w:rsidRPr="00A03D26">
              <w:t xml:space="preserve"> </w:t>
            </w:r>
            <w:r>
              <w:t>p</w:t>
            </w:r>
            <w:r w:rsidRPr="00A03D26">
              <w:t xml:space="preserve">.m.)  </w:t>
            </w:r>
          </w:p>
        </w:tc>
      </w:tr>
    </w:tbl>
    <w:p w:rsidR="004A3310" w:rsidRPr="00471749" w:rsidRDefault="004A3310" w:rsidP="004A3310">
      <w:pPr>
        <w:pStyle w:val="SecondaryHeading-Numbered"/>
        <w:numPr>
          <w:ilvl w:val="0"/>
          <w:numId w:val="0"/>
        </w:numPr>
        <w:rPr>
          <w:b w:val="0"/>
          <w:sz w:val="22"/>
        </w:rPr>
      </w:pPr>
      <w:r>
        <w:rPr>
          <w:b w:val="0"/>
          <w:sz w:val="22"/>
        </w:rPr>
        <w:br/>
      </w:r>
      <w:r w:rsidRPr="00471749">
        <w:rPr>
          <w:b w:val="0"/>
          <w:sz w:val="22"/>
        </w:rPr>
        <w:t>Break for lunch</w:t>
      </w:r>
      <w:r w:rsidR="003A58EF">
        <w:rPr>
          <w:b w:val="0"/>
          <w:sz w:val="22"/>
        </w:rPr>
        <w:br/>
      </w:r>
    </w:p>
    <w:p w:rsidR="005764E3" w:rsidRDefault="00354E88" w:rsidP="005764E3">
      <w:pPr>
        <w:pStyle w:val="PrimaryHeading"/>
      </w:pPr>
      <w:r>
        <w:t>Substation</w:t>
      </w:r>
      <w:r w:rsidR="00714100">
        <w:t xml:space="preserve"> Subgroup Meeting (1</w:t>
      </w:r>
      <w:r w:rsidR="00085303">
        <w:t>2</w:t>
      </w:r>
      <w:r w:rsidR="005764E3" w:rsidRPr="00A03D26">
        <w:t>:</w:t>
      </w:r>
      <w:r w:rsidR="00085303">
        <w:t>3</w:t>
      </w:r>
      <w:r w:rsidR="005764E3">
        <w:t>0</w:t>
      </w:r>
      <w:r w:rsidR="005764E3" w:rsidRPr="00A03D26">
        <w:t xml:space="preserve"> </w:t>
      </w:r>
      <w:r w:rsidR="005764E3">
        <w:t>p</w:t>
      </w:r>
      <w:r w:rsidR="005764E3" w:rsidRPr="00A03D26">
        <w:t>.m.</w:t>
      </w:r>
      <w:r w:rsidR="00403666">
        <w:t xml:space="preserve"> - 3</w:t>
      </w:r>
      <w:r w:rsidR="005764E3" w:rsidRPr="00A03D26">
        <w:t>:</w:t>
      </w:r>
      <w:r w:rsidR="00403666">
        <w:t>0</w:t>
      </w:r>
      <w:r w:rsidR="005764E3">
        <w:t>0</w:t>
      </w:r>
      <w:r w:rsidR="005764E3" w:rsidRPr="00A03D26">
        <w:t xml:space="preserve"> </w:t>
      </w:r>
      <w:r w:rsidR="005764E3">
        <w:t>p</w:t>
      </w:r>
      <w:r w:rsidR="005764E3" w:rsidRPr="00A03D26">
        <w:t xml:space="preserve">.m.)  </w:t>
      </w:r>
    </w:p>
    <w:p w:rsidR="0042745B" w:rsidRPr="00CE57E0" w:rsidRDefault="0042745B" w:rsidP="0042745B">
      <w:pPr>
        <w:pStyle w:val="ListParagraph"/>
        <w:numPr>
          <w:ilvl w:val="0"/>
          <w:numId w:val="4"/>
        </w:numPr>
        <w:spacing w:line="360" w:lineRule="auto"/>
        <w:contextualSpacing w:val="0"/>
        <w:rPr>
          <w:sz w:val="22"/>
          <w:szCs w:val="22"/>
        </w:rPr>
      </w:pPr>
      <w:r w:rsidRPr="00CE57E0">
        <w:rPr>
          <w:sz w:val="22"/>
          <w:szCs w:val="22"/>
        </w:rPr>
        <w:t>Continue discussion of comments received from:</w:t>
      </w:r>
    </w:p>
    <w:p w:rsidR="0042745B" w:rsidRPr="00CE57E0" w:rsidRDefault="0042745B" w:rsidP="0042745B">
      <w:pPr>
        <w:pStyle w:val="ListParagraph"/>
        <w:numPr>
          <w:ilvl w:val="1"/>
          <w:numId w:val="4"/>
        </w:numPr>
        <w:spacing w:line="360" w:lineRule="auto"/>
        <w:contextualSpacing w:val="0"/>
        <w:rPr>
          <w:sz w:val="22"/>
          <w:szCs w:val="22"/>
        </w:rPr>
      </w:pPr>
      <w:r w:rsidRPr="00CE57E0">
        <w:rPr>
          <w:sz w:val="22"/>
          <w:szCs w:val="22"/>
        </w:rPr>
        <w:t>BGE</w:t>
      </w:r>
    </w:p>
    <w:p w:rsidR="0042745B" w:rsidRPr="00CE57E0" w:rsidRDefault="0042745B" w:rsidP="0042745B">
      <w:pPr>
        <w:pStyle w:val="ListParagraph"/>
        <w:numPr>
          <w:ilvl w:val="1"/>
          <w:numId w:val="4"/>
        </w:numPr>
        <w:spacing w:line="360" w:lineRule="auto"/>
        <w:contextualSpacing w:val="0"/>
        <w:rPr>
          <w:sz w:val="22"/>
          <w:szCs w:val="22"/>
        </w:rPr>
      </w:pPr>
      <w:r w:rsidRPr="00CE57E0">
        <w:rPr>
          <w:sz w:val="22"/>
          <w:szCs w:val="22"/>
        </w:rPr>
        <w:t>COMED</w:t>
      </w:r>
    </w:p>
    <w:p w:rsidR="0042745B" w:rsidRPr="00CE57E0" w:rsidRDefault="0042745B" w:rsidP="0042745B">
      <w:pPr>
        <w:pStyle w:val="ListParagraph"/>
        <w:numPr>
          <w:ilvl w:val="1"/>
          <w:numId w:val="4"/>
        </w:numPr>
        <w:spacing w:line="360" w:lineRule="auto"/>
        <w:contextualSpacing w:val="0"/>
        <w:rPr>
          <w:sz w:val="22"/>
          <w:szCs w:val="22"/>
        </w:rPr>
      </w:pPr>
      <w:r w:rsidRPr="00CE57E0">
        <w:rPr>
          <w:sz w:val="22"/>
          <w:szCs w:val="22"/>
        </w:rPr>
        <w:t>AMEREN</w:t>
      </w:r>
    </w:p>
    <w:p w:rsidR="00B14F3C" w:rsidRPr="00CE57E0" w:rsidRDefault="00B14F3C" w:rsidP="00B14F3C">
      <w:pPr>
        <w:pStyle w:val="ListParagraph"/>
        <w:numPr>
          <w:ilvl w:val="0"/>
          <w:numId w:val="4"/>
        </w:numPr>
        <w:spacing w:line="360" w:lineRule="auto"/>
        <w:contextualSpacing w:val="0"/>
        <w:rPr>
          <w:sz w:val="22"/>
          <w:szCs w:val="22"/>
        </w:rPr>
      </w:pPr>
      <w:r w:rsidRPr="00CE57E0">
        <w:rPr>
          <w:sz w:val="22"/>
          <w:szCs w:val="22"/>
        </w:rPr>
        <w:t xml:space="preserve">Review </w:t>
      </w:r>
      <w:r>
        <w:rPr>
          <w:sz w:val="22"/>
          <w:szCs w:val="22"/>
        </w:rPr>
        <w:t xml:space="preserve">of the introductory language of the </w:t>
      </w:r>
      <w:r w:rsidRPr="001402A6">
        <w:rPr>
          <w:sz w:val="22"/>
          <w:szCs w:val="22"/>
        </w:rPr>
        <w:t>Designated Entity Design Standards Task Force Document Format</w:t>
      </w:r>
      <w:r>
        <w:rPr>
          <w:sz w:val="22"/>
          <w:szCs w:val="22"/>
        </w:rPr>
        <w:t xml:space="preserve"> that will be common to all three Subgroup documents</w:t>
      </w:r>
    </w:p>
    <w:p w:rsidR="00CF0829" w:rsidRDefault="00CF0829" w:rsidP="00CF0829">
      <w:pPr>
        <w:pStyle w:val="SecondaryHeading-Numbered"/>
        <w:numPr>
          <w:ilvl w:val="0"/>
          <w:numId w:val="0"/>
        </w:numPr>
        <w:ind w:left="360" w:hanging="360"/>
        <w:rPr>
          <w:b w:val="0"/>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June 15, 2017</w:t>
            </w:r>
          </w:p>
        </w:tc>
        <w:tc>
          <w:tcPr>
            <w:tcW w:w="3192" w:type="dxa"/>
            <w:tcBorders>
              <w:top w:val="nil"/>
              <w:left w:val="nil"/>
              <w:bottom w:val="nil"/>
              <w:right w:val="nil"/>
            </w:tcBorders>
          </w:tcPr>
          <w:p w:rsidR="0088015D" w:rsidRPr="004A713E" w:rsidRDefault="00DD5779" w:rsidP="00DD5779">
            <w:pPr>
              <w:pStyle w:val="AttendeesList"/>
            </w:pPr>
            <w:r>
              <w:t>9</w:t>
            </w:r>
            <w:r w:rsidR="0088015D" w:rsidRPr="004A713E">
              <w:t xml:space="preserve">:00 a.m. – </w:t>
            </w:r>
            <w:r>
              <w:t>3</w:t>
            </w:r>
            <w:r w:rsidR="0088015D" w:rsidRPr="004A713E">
              <w:t>:00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July 20, 2017</w:t>
            </w:r>
          </w:p>
        </w:tc>
        <w:tc>
          <w:tcPr>
            <w:tcW w:w="3192" w:type="dxa"/>
            <w:tcBorders>
              <w:top w:val="nil"/>
              <w:left w:val="nil"/>
              <w:bottom w:val="nil"/>
              <w:right w:val="nil"/>
            </w:tcBorders>
          </w:tcPr>
          <w:p w:rsidR="0088015D" w:rsidRPr="004A713E" w:rsidRDefault="00DD5779" w:rsidP="00DD5779">
            <w:pPr>
              <w:pStyle w:val="AttendeesList"/>
            </w:pPr>
            <w:r>
              <w:t>9</w:t>
            </w:r>
            <w:r w:rsidR="0088015D" w:rsidRPr="004A713E">
              <w:t xml:space="preserve">:00 a.m. – </w:t>
            </w:r>
            <w:r>
              <w:t>3</w:t>
            </w:r>
            <w:r w:rsidR="0088015D" w:rsidRPr="004A713E">
              <w:t>:00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August 17, 2017</w:t>
            </w:r>
          </w:p>
        </w:tc>
        <w:tc>
          <w:tcPr>
            <w:tcW w:w="3192" w:type="dxa"/>
            <w:tcBorders>
              <w:top w:val="nil"/>
              <w:left w:val="nil"/>
              <w:bottom w:val="nil"/>
              <w:right w:val="nil"/>
            </w:tcBorders>
          </w:tcPr>
          <w:p w:rsidR="0088015D" w:rsidRPr="004A713E" w:rsidRDefault="00DD5779" w:rsidP="00DD5779">
            <w:pPr>
              <w:pStyle w:val="AttendeesList"/>
            </w:pPr>
            <w:r>
              <w:t>9</w:t>
            </w:r>
            <w:r w:rsidR="0088015D" w:rsidRPr="004A713E">
              <w:t xml:space="preserve">:00 a.m. – </w:t>
            </w:r>
            <w:r>
              <w:t>3</w:t>
            </w:r>
            <w:r w:rsidR="0088015D" w:rsidRPr="004A713E">
              <w:t>:00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September 21, 2017</w:t>
            </w:r>
          </w:p>
        </w:tc>
        <w:tc>
          <w:tcPr>
            <w:tcW w:w="3192" w:type="dxa"/>
            <w:tcBorders>
              <w:top w:val="nil"/>
              <w:left w:val="nil"/>
              <w:bottom w:val="nil"/>
              <w:right w:val="nil"/>
            </w:tcBorders>
          </w:tcPr>
          <w:p w:rsidR="0088015D" w:rsidRPr="004A713E" w:rsidRDefault="00DD5779" w:rsidP="00DD5779">
            <w:pPr>
              <w:pStyle w:val="AttendeesList"/>
            </w:pPr>
            <w:r>
              <w:t>9</w:t>
            </w:r>
            <w:r w:rsidR="0088015D" w:rsidRPr="004A713E">
              <w:t xml:space="preserve">:00 a.m. – </w:t>
            </w:r>
            <w:r>
              <w:t>3</w:t>
            </w:r>
            <w:r w:rsidR="0088015D" w:rsidRPr="004A713E">
              <w:t>:00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October 19, 2017</w:t>
            </w:r>
          </w:p>
        </w:tc>
        <w:tc>
          <w:tcPr>
            <w:tcW w:w="3192" w:type="dxa"/>
            <w:tcBorders>
              <w:top w:val="nil"/>
              <w:left w:val="nil"/>
              <w:bottom w:val="nil"/>
              <w:right w:val="nil"/>
            </w:tcBorders>
          </w:tcPr>
          <w:p w:rsidR="0088015D" w:rsidRPr="004A713E" w:rsidRDefault="00DD5779" w:rsidP="00DD5779">
            <w:pPr>
              <w:pStyle w:val="AttendeesList"/>
            </w:pPr>
            <w:r>
              <w:t>9</w:t>
            </w:r>
            <w:r w:rsidR="0088015D" w:rsidRPr="004A713E">
              <w:t xml:space="preserve">:00 a.m. – </w:t>
            </w:r>
            <w:r>
              <w:t>3</w:t>
            </w:r>
            <w:r w:rsidR="0088015D" w:rsidRPr="004A713E">
              <w:t>:00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November 16, 2017</w:t>
            </w:r>
          </w:p>
        </w:tc>
        <w:tc>
          <w:tcPr>
            <w:tcW w:w="3192" w:type="dxa"/>
            <w:tcBorders>
              <w:top w:val="nil"/>
              <w:left w:val="nil"/>
              <w:bottom w:val="nil"/>
              <w:right w:val="nil"/>
            </w:tcBorders>
          </w:tcPr>
          <w:p w:rsidR="0088015D" w:rsidRPr="004A713E" w:rsidRDefault="00DD5779" w:rsidP="00DD5779">
            <w:pPr>
              <w:pStyle w:val="AttendeesList"/>
            </w:pPr>
            <w:r>
              <w:t>9</w:t>
            </w:r>
            <w:r w:rsidR="0088015D" w:rsidRPr="004A713E">
              <w:t xml:space="preserve">:00 a.m. – </w:t>
            </w:r>
            <w:r>
              <w:t>3</w:t>
            </w:r>
            <w:r w:rsidR="0088015D" w:rsidRPr="004A713E">
              <w:t>:00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r w:rsidR="0088015D" w:rsidRPr="004A713E" w:rsidTr="00880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88015D" w:rsidRPr="004A713E" w:rsidRDefault="0088015D" w:rsidP="009629F3">
            <w:pPr>
              <w:pStyle w:val="AttendeesList"/>
            </w:pPr>
            <w:r w:rsidRPr="004A713E">
              <w:t>December 19, 2017</w:t>
            </w:r>
          </w:p>
        </w:tc>
        <w:tc>
          <w:tcPr>
            <w:tcW w:w="3192" w:type="dxa"/>
            <w:tcBorders>
              <w:top w:val="nil"/>
              <w:left w:val="nil"/>
              <w:bottom w:val="nil"/>
              <w:right w:val="nil"/>
            </w:tcBorders>
          </w:tcPr>
          <w:p w:rsidR="0088015D" w:rsidRPr="004A713E" w:rsidRDefault="00DD5779" w:rsidP="00DD5779">
            <w:pPr>
              <w:pStyle w:val="AttendeesList"/>
            </w:pPr>
            <w:r>
              <w:t>9:</w:t>
            </w:r>
            <w:r w:rsidR="0088015D" w:rsidRPr="004A713E">
              <w:t xml:space="preserve">00 a.m. – </w:t>
            </w:r>
            <w:r>
              <w:t>3</w:t>
            </w:r>
            <w:r w:rsidR="0088015D" w:rsidRPr="004A713E">
              <w:t>:00 p.m</w:t>
            </w:r>
          </w:p>
        </w:tc>
        <w:tc>
          <w:tcPr>
            <w:tcW w:w="3192" w:type="dxa"/>
            <w:tcBorders>
              <w:top w:val="nil"/>
              <w:left w:val="nil"/>
              <w:bottom w:val="nil"/>
              <w:right w:val="nil"/>
            </w:tcBorders>
          </w:tcPr>
          <w:p w:rsidR="0088015D" w:rsidRPr="004A713E" w:rsidRDefault="0088015D" w:rsidP="009629F3">
            <w:pPr>
              <w:pStyle w:val="AttendeesList"/>
            </w:pPr>
            <w:r w:rsidRPr="004A713E">
              <w:t>PJM Conference &amp; Training Center/ WebEx</w:t>
            </w:r>
          </w:p>
        </w:tc>
      </w:tr>
    </w:tbl>
    <w:p w:rsidR="00EE68C4" w:rsidRDefault="00EE68C4" w:rsidP="00337321">
      <w:pPr>
        <w:pStyle w:val="Author"/>
      </w:pPr>
    </w:p>
    <w:p w:rsidR="00EE68C4" w:rsidRDefault="00EE68C4" w:rsidP="00337321">
      <w:pPr>
        <w:pStyle w:val="Author"/>
      </w:pPr>
    </w:p>
    <w:p w:rsidR="00B62597" w:rsidRDefault="00882652" w:rsidP="00337321">
      <w:pPr>
        <w:pStyle w:val="Author"/>
      </w:pPr>
      <w:r>
        <w:t xml:space="preserve">Author: </w:t>
      </w:r>
      <w:r w:rsidR="00EE68C4">
        <w:t>Anisha Fernandes</w:t>
      </w:r>
    </w:p>
    <w:p w:rsidR="000A42AD" w:rsidRDefault="000A42AD" w:rsidP="00DB29E9">
      <w:pPr>
        <w:pStyle w:val="DisclaimerHeading"/>
      </w:pPr>
    </w:p>
    <w:p w:rsidR="00141A12" w:rsidRDefault="00141A12"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312A2" w:rsidRDefault="00B312A2" w:rsidP="00337321">
      <w:pPr>
        <w:pStyle w:val="DisclosureTitle"/>
      </w:pPr>
    </w:p>
    <w:p w:rsidR="00FB11C5" w:rsidRDefault="00FB11C5"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491490" w:rsidRDefault="00491490" w:rsidP="00337321">
      <w:pPr>
        <w:pStyle w:val="DisclosureBody"/>
      </w:pPr>
    </w:p>
    <w:p w:rsidR="00267205" w:rsidRDefault="00267205" w:rsidP="00337321">
      <w:pPr>
        <w:pStyle w:val="DisclosureBody"/>
      </w:pPr>
    </w:p>
    <w:p w:rsidR="00267205" w:rsidRDefault="00267205" w:rsidP="00337321">
      <w:pPr>
        <w:pStyle w:val="DisclosureBody"/>
      </w:pPr>
    </w:p>
    <w:p w:rsidR="009265FC" w:rsidRDefault="009265FC" w:rsidP="00337321">
      <w:pPr>
        <w:pStyle w:val="DisclosureBody"/>
      </w:pPr>
    </w:p>
    <w:p w:rsidR="009265FC" w:rsidRDefault="009265FC" w:rsidP="00337321">
      <w:pPr>
        <w:pStyle w:val="DisclosureBody"/>
      </w:pPr>
    </w:p>
    <w:p w:rsidR="009265FC" w:rsidRDefault="009265FC" w:rsidP="00337321">
      <w:pPr>
        <w:pStyle w:val="DisclosureBody"/>
      </w:pPr>
    </w:p>
    <w:p w:rsidR="009265FC" w:rsidRDefault="009265FC" w:rsidP="00337321">
      <w:pPr>
        <w:pStyle w:val="DisclosureBody"/>
      </w:pPr>
    </w:p>
    <w:p w:rsidR="009265FC" w:rsidRDefault="009265FC" w:rsidP="00337321">
      <w:pPr>
        <w:pStyle w:val="DisclosureBody"/>
      </w:pPr>
    </w:p>
    <w:p w:rsidR="009265FC" w:rsidRDefault="009265FC" w:rsidP="00337321">
      <w:pPr>
        <w:pStyle w:val="DisclosureBody"/>
      </w:pPr>
    </w:p>
    <w:p w:rsidR="009265FC" w:rsidRDefault="009265FC" w:rsidP="00337321">
      <w:pPr>
        <w:pStyle w:val="DisclosureBody"/>
      </w:pPr>
    </w:p>
    <w:p w:rsidR="00267205" w:rsidRDefault="00267205" w:rsidP="00337321">
      <w:pPr>
        <w:pStyle w:val="DisclosureBody"/>
      </w:pPr>
    </w:p>
    <w:p w:rsidR="00267205" w:rsidRDefault="00267205" w:rsidP="00337321">
      <w:pPr>
        <w:pStyle w:val="DisclosureBody"/>
      </w:pPr>
    </w:p>
    <w:p w:rsidR="00267205" w:rsidRDefault="00267205" w:rsidP="00337321">
      <w:pPr>
        <w:pStyle w:val="DisclosureBody"/>
      </w:pPr>
    </w:p>
    <w:p w:rsidR="00267205" w:rsidRDefault="00267205" w:rsidP="00337321">
      <w:pPr>
        <w:pStyle w:val="DisclosureBody"/>
      </w:pPr>
    </w:p>
    <w:p w:rsidR="00267205" w:rsidRDefault="00267205"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141A12" w:rsidRDefault="00141A12"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1309370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103.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" fillcolor="#f2f2f2 [3052]" stroked="f" strokeweight=".5pt">
                <v:textbox>
                  <w:txbxContent>
                    <w:p w:rsidR="00FF1DBF" w:rsidRPr="0025139E" w:rsidRDefault="00FF1DBF"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BF" w:rsidRDefault="00FF1DBF" w:rsidP="00B62597">
      <w:pPr>
        <w:spacing w:after="0" w:line="240" w:lineRule="auto"/>
      </w:pPr>
      <w:r>
        <w:separator/>
      </w:r>
    </w:p>
  </w:endnote>
  <w:endnote w:type="continuationSeparator" w:id="0">
    <w:p w:rsidR="00FF1DBF" w:rsidRDefault="00FF1DB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DBF" w:rsidRDefault="00FF1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10C1D">
      <w:rPr>
        <w:rStyle w:val="PageNumber"/>
        <w:noProof/>
      </w:rPr>
      <w:t>1</w:t>
    </w:r>
    <w:r>
      <w:rPr>
        <w:rStyle w:val="PageNumber"/>
      </w:rPr>
      <w:fldChar w:fldCharType="end"/>
    </w:r>
  </w:p>
  <w:bookmarkStart w:id="1" w:name="OLE_LINK1"/>
  <w:p w:rsidR="00FF1DBF" w:rsidRPr="00DB29E9" w:rsidRDefault="00FF1DBF">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9055665" wp14:editId="6CD03A4E">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sidR="00403666">
      <w:rPr>
        <w:rFonts w:ascii="Arial Narrow" w:hAnsi="Arial Narrow"/>
        <w:sz w:val="20"/>
      </w:rPr>
      <w:t>17</w:t>
    </w:r>
  </w:p>
  <w:p w:rsidR="00FF1DBF" w:rsidRDefault="00FF1D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BF" w:rsidRDefault="00FF1DBF" w:rsidP="00B62597">
      <w:pPr>
        <w:spacing w:after="0" w:line="240" w:lineRule="auto"/>
      </w:pPr>
      <w:r>
        <w:separator/>
      </w:r>
    </w:p>
  </w:footnote>
  <w:footnote w:type="continuationSeparator" w:id="0">
    <w:p w:rsidR="00FF1DBF" w:rsidRDefault="00FF1DBF"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DBF" w:rsidRDefault="00FF1DBF">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FF1DBF" w:rsidRPr="001D3B68" w:rsidRDefault="00FF1DBF"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1DBF" w:rsidRDefault="00FF1DBF">
    <w:pPr>
      <w:rPr>
        <w:sz w:val="16"/>
      </w:rPr>
    </w:pPr>
  </w:p>
  <w:p w:rsidR="00FF1DBF" w:rsidRDefault="00FF1DBF">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31B8"/>
    <w:multiLevelType w:val="hybridMultilevel"/>
    <w:tmpl w:val="2FE4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512CA"/>
    <w:multiLevelType w:val="hybridMultilevel"/>
    <w:tmpl w:val="221A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76E9E"/>
    <w:multiLevelType w:val="hybridMultilevel"/>
    <w:tmpl w:val="C750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69E25622"/>
    <w:multiLevelType w:val="hybridMultilevel"/>
    <w:tmpl w:val="1DD83444"/>
    <w:lvl w:ilvl="0" w:tplc="04090001">
      <w:start w:val="1"/>
      <w:numFmt w:val="bullet"/>
      <w:lvlText w:val=""/>
      <w:lvlJc w:val="left"/>
      <w:pPr>
        <w:ind w:left="1083" w:hanging="360"/>
      </w:pPr>
      <w:rPr>
        <w:rFonts w:ascii="Symbol" w:hAnsi="Symbol" w:hint="default"/>
      </w:rPr>
    </w:lvl>
    <w:lvl w:ilvl="1" w:tplc="04090003">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4"/>
  </w:num>
  <w:num w:numId="6">
    <w:abstractNumId w:val="0"/>
  </w:num>
  <w:num w:numId="7">
    <w:abstractNumId w:val="2"/>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85303"/>
    <w:rsid w:val="00087978"/>
    <w:rsid w:val="000A42AD"/>
    <w:rsid w:val="000D0911"/>
    <w:rsid w:val="001402A6"/>
    <w:rsid w:val="00141337"/>
    <w:rsid w:val="00141A12"/>
    <w:rsid w:val="001B2242"/>
    <w:rsid w:val="001C0CC0"/>
    <w:rsid w:val="001D3B68"/>
    <w:rsid w:val="001E373A"/>
    <w:rsid w:val="00210C1D"/>
    <w:rsid w:val="002113BD"/>
    <w:rsid w:val="0026642F"/>
    <w:rsid w:val="00267205"/>
    <w:rsid w:val="002B2F98"/>
    <w:rsid w:val="002C2F56"/>
    <w:rsid w:val="002C6C0D"/>
    <w:rsid w:val="00305238"/>
    <w:rsid w:val="00337321"/>
    <w:rsid w:val="003430EF"/>
    <w:rsid w:val="00350CE3"/>
    <w:rsid w:val="00354E88"/>
    <w:rsid w:val="003A58EF"/>
    <w:rsid w:val="003A7CFE"/>
    <w:rsid w:val="003B55E1"/>
    <w:rsid w:val="003C6451"/>
    <w:rsid w:val="003D7E5C"/>
    <w:rsid w:val="003E7A73"/>
    <w:rsid w:val="00403666"/>
    <w:rsid w:val="00410151"/>
    <w:rsid w:val="0042745B"/>
    <w:rsid w:val="00471749"/>
    <w:rsid w:val="00491490"/>
    <w:rsid w:val="004969FA"/>
    <w:rsid w:val="004A3310"/>
    <w:rsid w:val="004C1661"/>
    <w:rsid w:val="005417FE"/>
    <w:rsid w:val="00544FD7"/>
    <w:rsid w:val="00556D1B"/>
    <w:rsid w:val="00564DEE"/>
    <w:rsid w:val="0057441E"/>
    <w:rsid w:val="005764E3"/>
    <w:rsid w:val="005A2506"/>
    <w:rsid w:val="005D6D05"/>
    <w:rsid w:val="005F6626"/>
    <w:rsid w:val="00602967"/>
    <w:rsid w:val="00606F11"/>
    <w:rsid w:val="00637E07"/>
    <w:rsid w:val="0064389D"/>
    <w:rsid w:val="00676FA7"/>
    <w:rsid w:val="006F75E7"/>
    <w:rsid w:val="007004BD"/>
    <w:rsid w:val="00712CAA"/>
    <w:rsid w:val="00714100"/>
    <w:rsid w:val="00716A8B"/>
    <w:rsid w:val="00724851"/>
    <w:rsid w:val="00754C6D"/>
    <w:rsid w:val="00755096"/>
    <w:rsid w:val="00771330"/>
    <w:rsid w:val="00783911"/>
    <w:rsid w:val="007A1980"/>
    <w:rsid w:val="007A34A3"/>
    <w:rsid w:val="007C2519"/>
    <w:rsid w:val="007E7CAB"/>
    <w:rsid w:val="007F6216"/>
    <w:rsid w:val="00805EEE"/>
    <w:rsid w:val="00811D17"/>
    <w:rsid w:val="00837B12"/>
    <w:rsid w:val="00841282"/>
    <w:rsid w:val="0088015D"/>
    <w:rsid w:val="00882652"/>
    <w:rsid w:val="008A0D8F"/>
    <w:rsid w:val="00907819"/>
    <w:rsid w:val="00917386"/>
    <w:rsid w:val="009265FC"/>
    <w:rsid w:val="009409FA"/>
    <w:rsid w:val="009A311D"/>
    <w:rsid w:val="009A5430"/>
    <w:rsid w:val="009C15C4"/>
    <w:rsid w:val="00A03D3A"/>
    <w:rsid w:val="00A05391"/>
    <w:rsid w:val="00A317A9"/>
    <w:rsid w:val="00A40148"/>
    <w:rsid w:val="00A615FD"/>
    <w:rsid w:val="00AB49C2"/>
    <w:rsid w:val="00B02771"/>
    <w:rsid w:val="00B14F3C"/>
    <w:rsid w:val="00B16AE7"/>
    <w:rsid w:val="00B16D95"/>
    <w:rsid w:val="00B20316"/>
    <w:rsid w:val="00B312A2"/>
    <w:rsid w:val="00B34E3C"/>
    <w:rsid w:val="00B50BE3"/>
    <w:rsid w:val="00B62597"/>
    <w:rsid w:val="00B74B19"/>
    <w:rsid w:val="00B9291A"/>
    <w:rsid w:val="00BA6146"/>
    <w:rsid w:val="00BB531B"/>
    <w:rsid w:val="00BE2640"/>
    <w:rsid w:val="00BF331B"/>
    <w:rsid w:val="00C439EC"/>
    <w:rsid w:val="00C53E05"/>
    <w:rsid w:val="00C72168"/>
    <w:rsid w:val="00C800A5"/>
    <w:rsid w:val="00CA49B9"/>
    <w:rsid w:val="00CC1B47"/>
    <w:rsid w:val="00CD1F6E"/>
    <w:rsid w:val="00CE415C"/>
    <w:rsid w:val="00CE57E0"/>
    <w:rsid w:val="00CF0829"/>
    <w:rsid w:val="00CF4F40"/>
    <w:rsid w:val="00D136EA"/>
    <w:rsid w:val="00D251ED"/>
    <w:rsid w:val="00D253FC"/>
    <w:rsid w:val="00D81D02"/>
    <w:rsid w:val="00D954D9"/>
    <w:rsid w:val="00D95949"/>
    <w:rsid w:val="00DB29E9"/>
    <w:rsid w:val="00DD5779"/>
    <w:rsid w:val="00DD5A3E"/>
    <w:rsid w:val="00DE34CF"/>
    <w:rsid w:val="00DF1334"/>
    <w:rsid w:val="00E91ED7"/>
    <w:rsid w:val="00EB68B0"/>
    <w:rsid w:val="00EC11C3"/>
    <w:rsid w:val="00EE68C4"/>
    <w:rsid w:val="00F06503"/>
    <w:rsid w:val="00F4190F"/>
    <w:rsid w:val="00F86265"/>
    <w:rsid w:val="00FB11C5"/>
    <w:rsid w:val="00FC2B9A"/>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EC11C3"/>
    <w:pPr>
      <w:spacing w:after="0" w:line="240" w:lineRule="auto"/>
      <w:ind w:left="720"/>
      <w:contextualSpacing/>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8630">
      <w:bodyDiv w:val="1"/>
      <w:marLeft w:val="0"/>
      <w:marRight w:val="0"/>
      <w:marTop w:val="0"/>
      <w:marBottom w:val="0"/>
      <w:divBdr>
        <w:top w:val="none" w:sz="0" w:space="0" w:color="auto"/>
        <w:left w:val="none" w:sz="0" w:space="0" w:color="auto"/>
        <w:bottom w:val="none" w:sz="0" w:space="0" w:color="auto"/>
        <w:right w:val="none" w:sz="0" w:space="0" w:color="auto"/>
      </w:divBdr>
    </w:div>
    <w:div w:id="257523009">
      <w:bodyDiv w:val="1"/>
      <w:marLeft w:val="0"/>
      <w:marRight w:val="0"/>
      <w:marTop w:val="0"/>
      <w:marBottom w:val="0"/>
      <w:divBdr>
        <w:top w:val="none" w:sz="0" w:space="0" w:color="auto"/>
        <w:left w:val="none" w:sz="0" w:space="0" w:color="auto"/>
        <w:bottom w:val="none" w:sz="0" w:space="0" w:color="auto"/>
        <w:right w:val="none" w:sz="0" w:space="0" w:color="auto"/>
      </w:divBdr>
    </w:div>
    <w:div w:id="263421224">
      <w:bodyDiv w:val="1"/>
      <w:marLeft w:val="0"/>
      <w:marRight w:val="0"/>
      <w:marTop w:val="0"/>
      <w:marBottom w:val="0"/>
      <w:divBdr>
        <w:top w:val="none" w:sz="0" w:space="0" w:color="auto"/>
        <w:left w:val="none" w:sz="0" w:space="0" w:color="auto"/>
        <w:bottom w:val="none" w:sz="0" w:space="0" w:color="auto"/>
        <w:right w:val="none" w:sz="0" w:space="0" w:color="auto"/>
      </w:divBdr>
    </w:div>
    <w:div w:id="337006195">
      <w:bodyDiv w:val="1"/>
      <w:marLeft w:val="0"/>
      <w:marRight w:val="0"/>
      <w:marTop w:val="0"/>
      <w:marBottom w:val="0"/>
      <w:divBdr>
        <w:top w:val="none" w:sz="0" w:space="0" w:color="auto"/>
        <w:left w:val="none" w:sz="0" w:space="0" w:color="auto"/>
        <w:bottom w:val="none" w:sz="0" w:space="0" w:color="auto"/>
        <w:right w:val="none" w:sz="0" w:space="0" w:color="auto"/>
      </w:divBdr>
    </w:div>
    <w:div w:id="376509793">
      <w:bodyDiv w:val="1"/>
      <w:marLeft w:val="0"/>
      <w:marRight w:val="0"/>
      <w:marTop w:val="0"/>
      <w:marBottom w:val="0"/>
      <w:divBdr>
        <w:top w:val="none" w:sz="0" w:space="0" w:color="auto"/>
        <w:left w:val="none" w:sz="0" w:space="0" w:color="auto"/>
        <w:bottom w:val="none" w:sz="0" w:space="0" w:color="auto"/>
        <w:right w:val="none" w:sz="0" w:space="0" w:color="auto"/>
      </w:divBdr>
    </w:div>
    <w:div w:id="742872812">
      <w:bodyDiv w:val="1"/>
      <w:marLeft w:val="0"/>
      <w:marRight w:val="0"/>
      <w:marTop w:val="0"/>
      <w:marBottom w:val="0"/>
      <w:divBdr>
        <w:top w:val="none" w:sz="0" w:space="0" w:color="auto"/>
        <w:left w:val="none" w:sz="0" w:space="0" w:color="auto"/>
        <w:bottom w:val="none" w:sz="0" w:space="0" w:color="auto"/>
        <w:right w:val="none" w:sz="0" w:space="0" w:color="auto"/>
      </w:divBdr>
    </w:div>
    <w:div w:id="1089304424">
      <w:bodyDiv w:val="1"/>
      <w:marLeft w:val="0"/>
      <w:marRight w:val="0"/>
      <w:marTop w:val="0"/>
      <w:marBottom w:val="0"/>
      <w:divBdr>
        <w:top w:val="none" w:sz="0" w:space="0" w:color="auto"/>
        <w:left w:val="none" w:sz="0" w:space="0" w:color="auto"/>
        <w:bottom w:val="none" w:sz="0" w:space="0" w:color="auto"/>
        <w:right w:val="none" w:sz="0" w:space="0" w:color="auto"/>
      </w:divBdr>
    </w:div>
    <w:div w:id="1476796157">
      <w:bodyDiv w:val="1"/>
      <w:marLeft w:val="0"/>
      <w:marRight w:val="0"/>
      <w:marTop w:val="0"/>
      <w:marBottom w:val="0"/>
      <w:divBdr>
        <w:top w:val="none" w:sz="0" w:space="0" w:color="auto"/>
        <w:left w:val="none" w:sz="0" w:space="0" w:color="auto"/>
        <w:bottom w:val="none" w:sz="0" w:space="0" w:color="auto"/>
        <w:right w:val="none" w:sz="0" w:space="0" w:color="auto"/>
      </w:divBdr>
    </w:div>
    <w:div w:id="1481850964">
      <w:bodyDiv w:val="1"/>
      <w:marLeft w:val="0"/>
      <w:marRight w:val="0"/>
      <w:marTop w:val="0"/>
      <w:marBottom w:val="0"/>
      <w:divBdr>
        <w:top w:val="none" w:sz="0" w:space="0" w:color="auto"/>
        <w:left w:val="none" w:sz="0" w:space="0" w:color="auto"/>
        <w:bottom w:val="none" w:sz="0" w:space="0" w:color="auto"/>
        <w:right w:val="none" w:sz="0" w:space="0" w:color="auto"/>
      </w:divBdr>
    </w:div>
    <w:div w:id="1494754688">
      <w:bodyDiv w:val="1"/>
      <w:marLeft w:val="0"/>
      <w:marRight w:val="0"/>
      <w:marTop w:val="0"/>
      <w:marBottom w:val="0"/>
      <w:divBdr>
        <w:top w:val="none" w:sz="0" w:space="0" w:color="auto"/>
        <w:left w:val="none" w:sz="0" w:space="0" w:color="auto"/>
        <w:bottom w:val="none" w:sz="0" w:space="0" w:color="auto"/>
        <w:right w:val="none" w:sz="0" w:space="0" w:color="auto"/>
      </w:divBdr>
    </w:div>
    <w:div w:id="1530753696">
      <w:bodyDiv w:val="1"/>
      <w:marLeft w:val="0"/>
      <w:marRight w:val="0"/>
      <w:marTop w:val="0"/>
      <w:marBottom w:val="0"/>
      <w:divBdr>
        <w:top w:val="none" w:sz="0" w:space="0" w:color="auto"/>
        <w:left w:val="none" w:sz="0" w:space="0" w:color="auto"/>
        <w:bottom w:val="none" w:sz="0" w:space="0" w:color="auto"/>
        <w:right w:val="none" w:sz="0" w:space="0" w:color="auto"/>
      </w:divBdr>
    </w:div>
    <w:div w:id="1558933173">
      <w:bodyDiv w:val="1"/>
      <w:marLeft w:val="0"/>
      <w:marRight w:val="0"/>
      <w:marTop w:val="0"/>
      <w:marBottom w:val="0"/>
      <w:divBdr>
        <w:top w:val="none" w:sz="0" w:space="0" w:color="auto"/>
        <w:left w:val="none" w:sz="0" w:space="0" w:color="auto"/>
        <w:bottom w:val="none" w:sz="0" w:space="0" w:color="auto"/>
        <w:right w:val="none" w:sz="0" w:space="0" w:color="auto"/>
      </w:divBdr>
    </w:div>
    <w:div w:id="1559323131">
      <w:bodyDiv w:val="1"/>
      <w:marLeft w:val="0"/>
      <w:marRight w:val="0"/>
      <w:marTop w:val="0"/>
      <w:marBottom w:val="0"/>
      <w:divBdr>
        <w:top w:val="none" w:sz="0" w:space="0" w:color="auto"/>
        <w:left w:val="none" w:sz="0" w:space="0" w:color="auto"/>
        <w:bottom w:val="none" w:sz="0" w:space="0" w:color="auto"/>
        <w:right w:val="none" w:sz="0" w:space="0" w:color="auto"/>
      </w:divBdr>
    </w:div>
    <w:div w:id="1630894553">
      <w:bodyDiv w:val="1"/>
      <w:marLeft w:val="0"/>
      <w:marRight w:val="0"/>
      <w:marTop w:val="0"/>
      <w:marBottom w:val="0"/>
      <w:divBdr>
        <w:top w:val="none" w:sz="0" w:space="0" w:color="auto"/>
        <w:left w:val="none" w:sz="0" w:space="0" w:color="auto"/>
        <w:bottom w:val="none" w:sz="0" w:space="0" w:color="auto"/>
        <w:right w:val="none" w:sz="0" w:space="0" w:color="auto"/>
      </w:divBdr>
    </w:div>
    <w:div w:id="1633442111">
      <w:bodyDiv w:val="1"/>
      <w:marLeft w:val="0"/>
      <w:marRight w:val="0"/>
      <w:marTop w:val="0"/>
      <w:marBottom w:val="0"/>
      <w:divBdr>
        <w:top w:val="none" w:sz="0" w:space="0" w:color="auto"/>
        <w:left w:val="none" w:sz="0" w:space="0" w:color="auto"/>
        <w:bottom w:val="none" w:sz="0" w:space="0" w:color="auto"/>
        <w:right w:val="none" w:sz="0" w:space="0" w:color="auto"/>
      </w:divBdr>
    </w:div>
    <w:div w:id="1641959042">
      <w:bodyDiv w:val="1"/>
      <w:marLeft w:val="0"/>
      <w:marRight w:val="0"/>
      <w:marTop w:val="0"/>
      <w:marBottom w:val="0"/>
      <w:divBdr>
        <w:top w:val="none" w:sz="0" w:space="0" w:color="auto"/>
        <w:left w:val="none" w:sz="0" w:space="0" w:color="auto"/>
        <w:bottom w:val="none" w:sz="0" w:space="0" w:color="auto"/>
        <w:right w:val="none" w:sz="0" w:space="0" w:color="auto"/>
      </w:divBdr>
    </w:div>
    <w:div w:id="1705863128">
      <w:bodyDiv w:val="1"/>
      <w:marLeft w:val="0"/>
      <w:marRight w:val="0"/>
      <w:marTop w:val="0"/>
      <w:marBottom w:val="0"/>
      <w:divBdr>
        <w:top w:val="none" w:sz="0" w:space="0" w:color="auto"/>
        <w:left w:val="none" w:sz="0" w:space="0" w:color="auto"/>
        <w:bottom w:val="none" w:sz="0" w:space="0" w:color="auto"/>
        <w:right w:val="none" w:sz="0" w:space="0" w:color="auto"/>
      </w:divBdr>
    </w:div>
    <w:div w:id="1765110047">
      <w:bodyDiv w:val="1"/>
      <w:marLeft w:val="0"/>
      <w:marRight w:val="0"/>
      <w:marTop w:val="0"/>
      <w:marBottom w:val="0"/>
      <w:divBdr>
        <w:top w:val="none" w:sz="0" w:space="0" w:color="auto"/>
        <w:left w:val="none" w:sz="0" w:space="0" w:color="auto"/>
        <w:bottom w:val="none" w:sz="0" w:space="0" w:color="auto"/>
        <w:right w:val="none" w:sz="0" w:space="0" w:color="auto"/>
      </w:divBdr>
    </w:div>
    <w:div w:id="1767578857">
      <w:bodyDiv w:val="1"/>
      <w:marLeft w:val="0"/>
      <w:marRight w:val="0"/>
      <w:marTop w:val="0"/>
      <w:marBottom w:val="0"/>
      <w:divBdr>
        <w:top w:val="none" w:sz="0" w:space="0" w:color="auto"/>
        <w:left w:val="none" w:sz="0" w:space="0" w:color="auto"/>
        <w:bottom w:val="none" w:sz="0" w:space="0" w:color="auto"/>
        <w:right w:val="none" w:sz="0" w:space="0" w:color="auto"/>
      </w:divBdr>
    </w:div>
    <w:div w:id="1953701488">
      <w:bodyDiv w:val="1"/>
      <w:marLeft w:val="0"/>
      <w:marRight w:val="0"/>
      <w:marTop w:val="0"/>
      <w:marBottom w:val="0"/>
      <w:divBdr>
        <w:top w:val="none" w:sz="0" w:space="0" w:color="auto"/>
        <w:left w:val="none" w:sz="0" w:space="0" w:color="auto"/>
        <w:bottom w:val="none" w:sz="0" w:space="0" w:color="auto"/>
        <w:right w:val="none" w:sz="0" w:space="0" w:color="auto"/>
      </w:divBdr>
    </w:div>
    <w:div w:id="213779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E6133A76-DEC6-49DD-89E3-F5ECC642EA67%7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2017-05-15T16:18:00Z</dcterms:created>
  <dcterms:modified xsi:type="dcterms:W3CDTF">2017-05-15T16:18:00Z</dcterms:modified>
</cp:coreProperties>
</file>